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53C" w:rsidRDefault="001D453C" w:rsidP="003F5C8B">
      <w:pPr>
        <w:spacing w:after="0" w:line="240" w:lineRule="auto"/>
        <w:rPr>
          <w:rFonts w:eastAsia="Times New Roman" w:cs="Times New Roman"/>
          <w:b/>
          <w:sz w:val="20"/>
          <w:szCs w:val="20"/>
          <w:lang w:eastAsia="fr-FR"/>
        </w:rPr>
      </w:pPr>
    </w:p>
    <w:p w:rsidR="009926C0" w:rsidRDefault="009926C0" w:rsidP="001D453C">
      <w:pPr>
        <w:spacing w:after="0" w:line="240" w:lineRule="auto"/>
        <w:jc w:val="center"/>
        <w:rPr>
          <w:rFonts w:eastAsia="Times New Roman" w:cs="Times New Roman"/>
          <w:b/>
          <w:lang w:eastAsia="fr-FR"/>
        </w:rPr>
      </w:pPr>
    </w:p>
    <w:p w:rsidR="001D453C" w:rsidRPr="001D453C" w:rsidRDefault="001D453C" w:rsidP="001D453C">
      <w:pPr>
        <w:spacing w:after="0" w:line="240" w:lineRule="auto"/>
        <w:jc w:val="center"/>
        <w:rPr>
          <w:rFonts w:eastAsia="Times New Roman" w:cs="Times New Roman"/>
          <w:b/>
          <w:lang w:eastAsia="fr-FR"/>
        </w:rPr>
      </w:pPr>
      <w:r w:rsidRPr="001D453C">
        <w:rPr>
          <w:rFonts w:eastAsia="Times New Roman" w:cs="Times New Roman"/>
          <w:b/>
          <w:lang w:eastAsia="fr-FR"/>
        </w:rPr>
        <w:t>SERVICE CIVIQUE – Synthèse Droit des volontaires – Phase d’accueil des volontaires par les tuteurs</w:t>
      </w:r>
    </w:p>
    <w:p w:rsidR="001D453C" w:rsidRDefault="001D453C" w:rsidP="003F5C8B">
      <w:pPr>
        <w:spacing w:after="0" w:line="240" w:lineRule="auto"/>
        <w:rPr>
          <w:rFonts w:eastAsia="Times New Roman" w:cs="Times New Roman"/>
          <w:b/>
          <w:sz w:val="20"/>
          <w:szCs w:val="20"/>
          <w:lang w:eastAsia="fr-FR"/>
        </w:rPr>
      </w:pPr>
    </w:p>
    <w:p w:rsidR="009926C0" w:rsidRDefault="009926C0" w:rsidP="003F5C8B">
      <w:pPr>
        <w:spacing w:after="0" w:line="240" w:lineRule="auto"/>
        <w:rPr>
          <w:rFonts w:eastAsia="Times New Roman" w:cs="Times New Roman"/>
          <w:b/>
          <w:sz w:val="20"/>
          <w:szCs w:val="20"/>
          <w:lang w:eastAsia="fr-FR"/>
        </w:rPr>
      </w:pPr>
    </w:p>
    <w:p w:rsidR="009926C0" w:rsidRDefault="009926C0" w:rsidP="003F5C8B">
      <w:pPr>
        <w:spacing w:after="0" w:line="240" w:lineRule="auto"/>
        <w:rPr>
          <w:rFonts w:eastAsia="Times New Roman" w:cs="Times New Roman"/>
          <w:b/>
          <w:sz w:val="20"/>
          <w:szCs w:val="20"/>
          <w:lang w:eastAsia="fr-FR"/>
        </w:rPr>
      </w:pPr>
    </w:p>
    <w:p w:rsidR="00CB3AFC" w:rsidRDefault="00CB3AFC" w:rsidP="003F5C8B">
      <w:pPr>
        <w:spacing w:after="0" w:line="240" w:lineRule="auto"/>
        <w:rPr>
          <w:rFonts w:eastAsia="Times New Roman" w:cs="Times New Roman"/>
          <w:b/>
          <w:sz w:val="20"/>
          <w:szCs w:val="20"/>
          <w:lang w:eastAsia="fr-FR"/>
        </w:rPr>
      </w:pPr>
      <w:r>
        <w:rPr>
          <w:rFonts w:eastAsia="Times New Roman" w:cs="Times New Roman"/>
          <w:b/>
          <w:sz w:val="20"/>
          <w:szCs w:val="20"/>
          <w:lang w:eastAsia="fr-FR"/>
        </w:rPr>
        <w:t xml:space="preserve">L’indemnité </w:t>
      </w:r>
      <w:r w:rsidR="00677E1F">
        <w:rPr>
          <w:rFonts w:eastAsia="Times New Roman" w:cs="Times New Roman"/>
          <w:b/>
          <w:sz w:val="20"/>
          <w:szCs w:val="20"/>
          <w:lang w:eastAsia="fr-FR"/>
        </w:rPr>
        <w:t xml:space="preserve">et la prestation de subsistance </w:t>
      </w:r>
      <w:r w:rsidR="001D453C">
        <w:rPr>
          <w:rFonts w:eastAsia="Times New Roman" w:cs="Times New Roman"/>
          <w:b/>
          <w:sz w:val="20"/>
          <w:szCs w:val="20"/>
          <w:lang w:eastAsia="fr-FR"/>
        </w:rPr>
        <w:t>allouée</w:t>
      </w:r>
      <w:r w:rsidR="00677E1F">
        <w:rPr>
          <w:rFonts w:eastAsia="Times New Roman" w:cs="Times New Roman"/>
          <w:b/>
          <w:sz w:val="20"/>
          <w:szCs w:val="20"/>
          <w:lang w:eastAsia="fr-FR"/>
        </w:rPr>
        <w:t>s</w:t>
      </w:r>
      <w:r w:rsidR="001D453C">
        <w:rPr>
          <w:rFonts w:eastAsia="Times New Roman" w:cs="Times New Roman"/>
          <w:b/>
          <w:sz w:val="20"/>
          <w:szCs w:val="20"/>
          <w:lang w:eastAsia="fr-FR"/>
        </w:rPr>
        <w:t xml:space="preserve"> aux volontaires :</w:t>
      </w:r>
    </w:p>
    <w:p w:rsidR="001D453C" w:rsidRDefault="001D453C" w:rsidP="003F5C8B">
      <w:pPr>
        <w:spacing w:after="0" w:line="240" w:lineRule="auto"/>
        <w:rPr>
          <w:rFonts w:eastAsia="Times New Roman" w:cs="Times New Roman"/>
          <w:b/>
          <w:sz w:val="20"/>
          <w:szCs w:val="20"/>
          <w:lang w:eastAsia="fr-FR"/>
        </w:rPr>
      </w:pPr>
    </w:p>
    <w:p w:rsidR="00CB3AFC" w:rsidRPr="00CB3AFC" w:rsidRDefault="00CB3AFC" w:rsidP="00CB3AFC">
      <w:pPr>
        <w:spacing w:after="0" w:line="240" w:lineRule="auto"/>
        <w:rPr>
          <w:rFonts w:eastAsia="Times New Roman" w:cs="Times New Roman"/>
          <w:sz w:val="20"/>
          <w:szCs w:val="20"/>
          <w:lang w:eastAsia="fr-FR"/>
        </w:rPr>
      </w:pPr>
      <w:r w:rsidRPr="00CB3AFC">
        <w:rPr>
          <w:rFonts w:eastAsia="Times New Roman" w:cs="Times New Roman"/>
          <w:sz w:val="20"/>
          <w:szCs w:val="20"/>
          <w:lang w:eastAsia="fr-FR"/>
        </w:rPr>
        <w:t xml:space="preserve">Le Service Civique ouvre droit à une </w:t>
      </w:r>
      <w:r w:rsidRPr="006D653F">
        <w:rPr>
          <w:rFonts w:eastAsia="Times New Roman" w:cs="Times New Roman"/>
          <w:sz w:val="20"/>
          <w:szCs w:val="20"/>
          <w:u w:val="single"/>
          <w:lang w:eastAsia="fr-FR"/>
        </w:rPr>
        <w:t>indemnité financée par l’Etat</w:t>
      </w:r>
      <w:r w:rsidRPr="00CB3AFC">
        <w:rPr>
          <w:rFonts w:eastAsia="Times New Roman" w:cs="Times New Roman"/>
          <w:sz w:val="20"/>
          <w:szCs w:val="20"/>
          <w:lang w:eastAsia="fr-FR"/>
        </w:rPr>
        <w:t xml:space="preserve"> de 467,34 euros net par mois quelle que soit la durée hebdomadaire du contrat. </w:t>
      </w:r>
      <w:r w:rsidRPr="00CB3AFC">
        <w:rPr>
          <w:rFonts w:eastAsia="Times New Roman" w:cs="Times New Roman"/>
          <w:sz w:val="20"/>
          <w:szCs w:val="20"/>
          <w:lang w:eastAsia="fr-FR"/>
        </w:rPr>
        <w:br/>
      </w:r>
      <w:r w:rsidR="00F9676F" w:rsidRPr="00F9676F">
        <w:rPr>
          <w:rFonts w:eastAsia="Times New Roman" w:cs="Times New Roman"/>
          <w:sz w:val="20"/>
          <w:szCs w:val="20"/>
          <w:lang w:eastAsia="fr-FR"/>
        </w:rPr>
        <w:t xml:space="preserve">Cette indemnité de </w:t>
      </w:r>
      <w:r w:rsidRPr="00CB3AFC">
        <w:rPr>
          <w:rFonts w:eastAsia="Times New Roman" w:cs="Times New Roman"/>
          <w:sz w:val="20"/>
          <w:szCs w:val="20"/>
          <w:lang w:eastAsia="fr-FR"/>
        </w:rPr>
        <w:t>467,34 euros</w:t>
      </w:r>
      <w:r w:rsidR="00F9676F" w:rsidRPr="00F9676F">
        <w:rPr>
          <w:rFonts w:eastAsia="Times New Roman" w:cs="Times New Roman"/>
          <w:sz w:val="20"/>
          <w:szCs w:val="20"/>
          <w:lang w:eastAsia="fr-FR"/>
        </w:rPr>
        <w:t xml:space="preserve"> peut être majorée de </w:t>
      </w:r>
      <w:r w:rsidR="00F9676F" w:rsidRPr="00CB3AFC">
        <w:rPr>
          <w:rFonts w:eastAsia="Times New Roman" w:cs="Times New Roman"/>
          <w:sz w:val="20"/>
          <w:szCs w:val="20"/>
          <w:lang w:eastAsia="fr-FR"/>
        </w:rPr>
        <w:t xml:space="preserve">106,38 </w:t>
      </w:r>
      <w:r w:rsidR="00F9676F" w:rsidRPr="00F9676F">
        <w:rPr>
          <w:rFonts w:eastAsia="Times New Roman" w:cs="Times New Roman"/>
          <w:sz w:val="20"/>
          <w:szCs w:val="20"/>
          <w:lang w:eastAsia="fr-FR"/>
        </w:rPr>
        <w:t>sur critères sociaux (voir ci-dessous)</w:t>
      </w:r>
    </w:p>
    <w:p w:rsidR="00677E1F" w:rsidRPr="00677E1F" w:rsidRDefault="00677E1F" w:rsidP="00CB3AFC">
      <w:pPr>
        <w:spacing w:after="0" w:line="240" w:lineRule="auto"/>
        <w:rPr>
          <w:rFonts w:eastAsia="Times New Roman" w:cs="Times New Roman"/>
          <w:sz w:val="20"/>
          <w:szCs w:val="20"/>
          <w:lang w:eastAsia="fr-FR"/>
        </w:rPr>
      </w:pPr>
      <w:r>
        <w:rPr>
          <w:rFonts w:eastAsia="Times New Roman" w:cs="Times New Roman"/>
          <w:sz w:val="20"/>
          <w:szCs w:val="20"/>
          <w:lang w:eastAsia="fr-FR"/>
        </w:rPr>
        <w:br/>
      </w:r>
      <w:r w:rsidRPr="00677E1F">
        <w:rPr>
          <w:rFonts w:eastAsia="Times New Roman" w:cs="Times New Roman"/>
          <w:sz w:val="20"/>
          <w:szCs w:val="20"/>
          <w:lang w:eastAsia="fr-FR"/>
        </w:rPr>
        <w:t>L</w:t>
      </w:r>
      <w:r w:rsidR="00CB3AFC" w:rsidRPr="00677E1F">
        <w:rPr>
          <w:rFonts w:eastAsia="Times New Roman" w:cs="Times New Roman"/>
          <w:sz w:val="20"/>
          <w:szCs w:val="20"/>
          <w:lang w:eastAsia="fr-FR"/>
        </w:rPr>
        <w:t>es or</w:t>
      </w:r>
      <w:r w:rsidRPr="00677E1F">
        <w:rPr>
          <w:rFonts w:eastAsia="Times New Roman" w:cs="Times New Roman"/>
          <w:sz w:val="20"/>
          <w:szCs w:val="20"/>
          <w:lang w:eastAsia="fr-FR"/>
        </w:rPr>
        <w:t xml:space="preserve">ganismes d’accueil doivent servir aux volontaires </w:t>
      </w:r>
      <w:r w:rsidR="00CB3AFC" w:rsidRPr="00677E1F">
        <w:rPr>
          <w:rFonts w:eastAsia="Times New Roman" w:cs="Times New Roman"/>
          <w:sz w:val="20"/>
          <w:szCs w:val="20"/>
          <w:lang w:eastAsia="fr-FR"/>
        </w:rPr>
        <w:t xml:space="preserve"> une </w:t>
      </w:r>
      <w:r w:rsidR="00CB3AFC" w:rsidRPr="006D653F">
        <w:rPr>
          <w:rFonts w:eastAsia="Times New Roman" w:cs="Times New Roman"/>
          <w:sz w:val="20"/>
          <w:szCs w:val="20"/>
          <w:u w:val="single"/>
          <w:lang w:eastAsia="fr-FR"/>
        </w:rPr>
        <w:t>prestation nécessair</w:t>
      </w:r>
      <w:r w:rsidR="00F9676F" w:rsidRPr="006D653F">
        <w:rPr>
          <w:rFonts w:eastAsia="Times New Roman" w:cs="Times New Roman"/>
          <w:sz w:val="20"/>
          <w:szCs w:val="20"/>
          <w:u w:val="single"/>
          <w:lang w:eastAsia="fr-FR"/>
        </w:rPr>
        <w:t>e à la subsistance</w:t>
      </w:r>
      <w:r w:rsidR="00CB3AFC" w:rsidRPr="00677E1F">
        <w:rPr>
          <w:rFonts w:eastAsia="Times New Roman" w:cs="Times New Roman"/>
          <w:sz w:val="20"/>
          <w:szCs w:val="20"/>
          <w:lang w:eastAsia="fr-FR"/>
        </w:rPr>
        <w:t xml:space="preserve">. </w:t>
      </w:r>
    </w:p>
    <w:p w:rsidR="00CB3AFC" w:rsidRPr="00677E1F" w:rsidRDefault="00CB3AFC" w:rsidP="00CB3AFC">
      <w:pPr>
        <w:spacing w:after="0" w:line="240" w:lineRule="auto"/>
        <w:rPr>
          <w:rFonts w:eastAsia="Times New Roman" w:cs="Times New Roman"/>
          <w:sz w:val="20"/>
          <w:szCs w:val="20"/>
          <w:u w:val="single"/>
          <w:lang w:eastAsia="fr-FR"/>
        </w:rPr>
      </w:pPr>
      <w:r w:rsidRPr="00677E1F">
        <w:rPr>
          <w:rFonts w:eastAsia="Times New Roman" w:cs="Times New Roman"/>
          <w:sz w:val="20"/>
          <w:szCs w:val="20"/>
          <w:lang w:eastAsia="fr-FR"/>
        </w:rPr>
        <w:t xml:space="preserve">Le montant minimal mensuel de cette prestation est fixé </w:t>
      </w:r>
      <w:r w:rsidRPr="00445EA2">
        <w:rPr>
          <w:rFonts w:eastAsia="Times New Roman" w:cs="Times New Roman"/>
          <w:sz w:val="20"/>
          <w:szCs w:val="20"/>
          <w:lang w:eastAsia="fr-FR"/>
        </w:rPr>
        <w:t>à 106,31 euros</w:t>
      </w:r>
      <w:r w:rsidR="00F9676F" w:rsidRPr="00445EA2">
        <w:rPr>
          <w:rFonts w:eastAsia="Times New Roman" w:cs="Times New Roman"/>
          <w:sz w:val="20"/>
          <w:szCs w:val="20"/>
          <w:lang w:eastAsia="fr-FR"/>
        </w:rPr>
        <w:t xml:space="preserve"> mensuels</w:t>
      </w:r>
      <w:r w:rsidRPr="00445EA2">
        <w:rPr>
          <w:rFonts w:eastAsia="Times New Roman" w:cs="Times New Roman"/>
          <w:sz w:val="20"/>
          <w:szCs w:val="20"/>
          <w:lang w:eastAsia="fr-FR"/>
        </w:rPr>
        <w:t>.</w:t>
      </w:r>
      <w:r w:rsidR="00677E1F" w:rsidRPr="00677E1F">
        <w:rPr>
          <w:rFonts w:eastAsia="Times New Roman" w:cs="Times New Roman"/>
          <w:sz w:val="20"/>
          <w:szCs w:val="20"/>
          <w:u w:val="single"/>
          <w:lang w:eastAsia="fr-FR"/>
        </w:rPr>
        <w:t xml:space="preserve"> </w:t>
      </w:r>
    </w:p>
    <w:p w:rsidR="00677E1F" w:rsidRPr="00677E1F" w:rsidRDefault="00677E1F" w:rsidP="00677E1F">
      <w:pPr>
        <w:spacing w:after="0" w:line="240" w:lineRule="auto"/>
        <w:rPr>
          <w:rFonts w:eastAsia="Times New Roman" w:cs="Times New Roman"/>
          <w:sz w:val="20"/>
          <w:szCs w:val="20"/>
          <w:lang w:eastAsia="fr-FR"/>
        </w:rPr>
      </w:pPr>
      <w:r w:rsidRPr="00677E1F">
        <w:rPr>
          <w:rFonts w:eastAsia="Times New Roman" w:cs="Arial"/>
          <w:color w:val="000000"/>
          <w:sz w:val="20"/>
          <w:szCs w:val="20"/>
          <w:lang w:eastAsia="fr-FR"/>
        </w:rPr>
        <w:t>La prestation a pour but la prise en charge des</w:t>
      </w:r>
      <w:r w:rsidRPr="00677E1F">
        <w:rPr>
          <w:rFonts w:eastAsia="Times New Roman" w:cs="Arial"/>
          <w:color w:val="000000"/>
          <w:sz w:val="20"/>
          <w:szCs w:val="20"/>
          <w:u w:val="single"/>
          <w:lang w:eastAsia="fr-FR"/>
        </w:rPr>
        <w:t xml:space="preserve"> </w:t>
      </w:r>
      <w:r w:rsidRPr="00677E1F">
        <w:rPr>
          <w:rFonts w:eastAsia="Times New Roman" w:cs="Arial"/>
          <w:color w:val="000000"/>
          <w:sz w:val="20"/>
          <w:szCs w:val="20"/>
          <w:lang w:eastAsia="fr-FR"/>
        </w:rPr>
        <w:t>dépenses de subsistance</w:t>
      </w:r>
      <w:r w:rsidR="00445EA2" w:rsidRPr="006D653F">
        <w:rPr>
          <w:rFonts w:eastAsia="Times New Roman" w:cs="Arial"/>
          <w:color w:val="000000"/>
          <w:sz w:val="20"/>
          <w:szCs w:val="20"/>
          <w:lang w:eastAsia="fr-FR"/>
        </w:rPr>
        <w:t>.</w:t>
      </w:r>
    </w:p>
    <w:p w:rsidR="00677E1F" w:rsidRPr="00677E1F" w:rsidRDefault="00677E1F" w:rsidP="00677E1F">
      <w:pPr>
        <w:spacing w:after="0" w:line="240" w:lineRule="auto"/>
        <w:rPr>
          <w:rFonts w:eastAsia="Times New Roman" w:cs="Times New Roman"/>
          <w:color w:val="000000"/>
          <w:sz w:val="20"/>
          <w:szCs w:val="20"/>
          <w:lang w:eastAsia="fr-FR"/>
        </w:rPr>
      </w:pPr>
      <w:r w:rsidRPr="00677E1F">
        <w:rPr>
          <w:rFonts w:eastAsia="Times New Roman" w:cs="Arial"/>
          <w:color w:val="000000"/>
          <w:sz w:val="20"/>
          <w:szCs w:val="20"/>
          <w:lang w:eastAsia="fr-FR"/>
        </w:rPr>
        <w:t>La loi du 10 mars 2010 dispose que "Ces prestations doivent rester proportionnées aux missions confiées aux volontaires". </w:t>
      </w:r>
    </w:p>
    <w:p w:rsidR="00677E1F" w:rsidRPr="00677E1F" w:rsidRDefault="006D653F" w:rsidP="006D653F">
      <w:pPr>
        <w:spacing w:before="120" w:after="120" w:line="240" w:lineRule="auto"/>
        <w:rPr>
          <w:rFonts w:eastAsia="Times New Roman" w:cs="Arial"/>
          <w:color w:val="000000"/>
          <w:sz w:val="20"/>
          <w:szCs w:val="20"/>
          <w:lang w:eastAsia="fr-FR"/>
        </w:rPr>
      </w:pPr>
      <w:r w:rsidRPr="006D653F">
        <w:rPr>
          <w:rFonts w:cs="Arial"/>
          <w:sz w:val="20"/>
          <w:szCs w:val="20"/>
        </w:rPr>
        <w:t>L'Etat verse 100</w:t>
      </w:r>
      <w:r w:rsidRPr="006D653F">
        <w:rPr>
          <w:rFonts w:cs="Arial"/>
          <w:sz w:val="20"/>
          <w:szCs w:val="20"/>
          <w:vertAlign w:val="superscript"/>
        </w:rPr>
        <w:t>e</w:t>
      </w:r>
      <w:r w:rsidRPr="006D653F">
        <w:rPr>
          <w:rFonts w:cs="Arial"/>
          <w:sz w:val="20"/>
          <w:szCs w:val="20"/>
        </w:rPr>
        <w:t xml:space="preserve"> mensuellement aux associations, </w:t>
      </w:r>
      <w:r w:rsidRPr="006D653F">
        <w:rPr>
          <w:rStyle w:val="lev"/>
          <w:rFonts w:cs="Arial"/>
          <w:b w:val="0"/>
          <w:sz w:val="20"/>
          <w:szCs w:val="20"/>
        </w:rPr>
        <w:t>au titre de la compensation des frais liés au tutorat</w:t>
      </w:r>
      <w:r>
        <w:rPr>
          <w:rStyle w:val="lev"/>
          <w:rFonts w:cs="Arial"/>
          <w:b w:val="0"/>
          <w:sz w:val="20"/>
          <w:szCs w:val="20"/>
        </w:rPr>
        <w:t>.</w:t>
      </w:r>
    </w:p>
    <w:p w:rsidR="00677E1F" w:rsidRPr="006D653F" w:rsidRDefault="006D653F" w:rsidP="006D653F">
      <w:pPr>
        <w:spacing w:after="0" w:line="240" w:lineRule="auto"/>
        <w:rPr>
          <w:rFonts w:eastAsia="Times New Roman" w:cs="Arial"/>
          <w:b/>
          <w:bCs/>
          <w:i/>
          <w:sz w:val="20"/>
          <w:lang w:eastAsia="fr-FR"/>
        </w:rPr>
      </w:pPr>
      <w:r w:rsidRPr="006D653F">
        <w:rPr>
          <w:rFonts w:eastAsia="Times New Roman" w:cs="Arial"/>
          <w:b/>
          <w:bCs/>
          <w:i/>
          <w:sz w:val="20"/>
          <w:lang w:eastAsia="fr-FR"/>
        </w:rPr>
        <w:t xml:space="preserve">Infos pour les organismes d’accueil : </w:t>
      </w:r>
      <w:r w:rsidR="00677E1F" w:rsidRPr="00677E1F">
        <w:rPr>
          <w:rFonts w:eastAsia="Times New Roman" w:cs="Arial"/>
          <w:b/>
          <w:bCs/>
          <w:i/>
          <w:sz w:val="20"/>
          <w:lang w:eastAsia="fr-FR"/>
        </w:rPr>
        <w:t>Ventilation comptable</w:t>
      </w:r>
      <w:r w:rsidRPr="006D653F">
        <w:rPr>
          <w:rFonts w:eastAsia="Times New Roman" w:cs="Arial"/>
          <w:b/>
          <w:bCs/>
          <w:i/>
          <w:sz w:val="20"/>
          <w:lang w:eastAsia="fr-FR"/>
        </w:rPr>
        <w:t>.</w:t>
      </w:r>
    </w:p>
    <w:p w:rsidR="006D653F" w:rsidRDefault="006D653F" w:rsidP="006D653F">
      <w:pPr>
        <w:spacing w:after="0" w:line="240" w:lineRule="auto"/>
        <w:rPr>
          <w:rFonts w:eastAsia="Times New Roman" w:cs="Arial"/>
          <w:i/>
          <w:sz w:val="20"/>
          <w:szCs w:val="20"/>
          <w:lang w:eastAsia="fr-FR"/>
        </w:rPr>
      </w:pPr>
      <w:r w:rsidRPr="00677E1F">
        <w:rPr>
          <w:rFonts w:eastAsia="Times New Roman" w:cs="Arial"/>
          <w:i/>
          <w:sz w:val="20"/>
          <w:szCs w:val="20"/>
          <w:lang w:eastAsia="fr-FR"/>
        </w:rPr>
        <w:t xml:space="preserve">Attention </w:t>
      </w:r>
      <w:r w:rsidRPr="00677E1F">
        <w:rPr>
          <w:rFonts w:eastAsia="Times New Roman" w:cs="Arial"/>
          <w:i/>
          <w:sz w:val="20"/>
          <w:szCs w:val="20"/>
          <w:u w:val="single"/>
          <w:lang w:eastAsia="fr-FR"/>
        </w:rPr>
        <w:t>les volontaires ne doivent pas figurer dans les salaires ni dans le décompte RH</w:t>
      </w:r>
      <w:r w:rsidRPr="006D653F">
        <w:rPr>
          <w:rFonts w:eastAsia="Times New Roman" w:cs="Arial"/>
          <w:i/>
          <w:sz w:val="20"/>
          <w:szCs w:val="20"/>
          <w:lang w:eastAsia="fr-FR"/>
        </w:rPr>
        <w:t xml:space="preserve"> dans les </w:t>
      </w:r>
      <w:r w:rsidRPr="00677E1F">
        <w:rPr>
          <w:rFonts w:eastAsia="Times New Roman" w:cs="Arial"/>
          <w:i/>
          <w:sz w:val="20"/>
          <w:szCs w:val="20"/>
          <w:lang w:eastAsia="fr-FR"/>
        </w:rPr>
        <w:t>livres ou autre rapport d'activités.</w:t>
      </w:r>
    </w:p>
    <w:p w:rsidR="009926C0" w:rsidRPr="009926C0" w:rsidRDefault="009926C0" w:rsidP="009926C0">
      <w:pPr>
        <w:spacing w:after="0" w:line="240" w:lineRule="auto"/>
        <w:rPr>
          <w:rFonts w:eastAsia="Times New Roman" w:cs="Arial"/>
          <w:i/>
          <w:color w:val="000000"/>
          <w:sz w:val="20"/>
          <w:szCs w:val="20"/>
          <w:lang w:eastAsia="fr-FR"/>
        </w:rPr>
      </w:pPr>
      <w:r w:rsidRPr="009926C0">
        <w:rPr>
          <w:rFonts w:eastAsia="Times New Roman" w:cs="Arial"/>
          <w:bCs/>
          <w:i/>
          <w:color w:val="000000"/>
          <w:sz w:val="20"/>
          <w:szCs w:val="20"/>
          <w:lang w:eastAsia="fr-FR"/>
        </w:rPr>
        <w:t>L'acceptation des URSSAF et des organismes de sécurité sociale lient l'enjeu de la prestation à la qualification fiscale des sommes</w:t>
      </w:r>
      <w:r w:rsidRPr="009926C0">
        <w:rPr>
          <w:rFonts w:eastAsia="Times New Roman" w:cs="Arial"/>
          <w:i/>
          <w:color w:val="000000"/>
          <w:sz w:val="20"/>
          <w:szCs w:val="20"/>
          <w:lang w:eastAsia="fr-FR"/>
        </w:rPr>
        <w:t>.</w:t>
      </w:r>
      <w:r w:rsidRPr="009926C0">
        <w:rPr>
          <w:rFonts w:eastAsia="Times New Roman" w:cs="Times New Roman"/>
          <w:i/>
          <w:color w:val="000000"/>
          <w:sz w:val="20"/>
          <w:szCs w:val="20"/>
          <w:lang w:eastAsia="fr-FR"/>
        </w:rPr>
        <w:t xml:space="preserve"> </w:t>
      </w:r>
      <w:r w:rsidRPr="00677E1F">
        <w:rPr>
          <w:rFonts w:eastAsia="Times New Roman" w:cs="Arial"/>
          <w:i/>
          <w:color w:val="000000"/>
          <w:sz w:val="20"/>
          <w:szCs w:val="20"/>
          <w:lang w:eastAsia="fr-FR"/>
        </w:rPr>
        <w:t>(</w:t>
      </w:r>
      <w:proofErr w:type="gramStart"/>
      <w:r w:rsidRPr="00677E1F">
        <w:rPr>
          <w:rFonts w:eastAsia="Times New Roman" w:cs="Arial"/>
          <w:i/>
          <w:color w:val="000000"/>
          <w:sz w:val="20"/>
          <w:szCs w:val="20"/>
          <w:lang w:eastAsia="fr-FR"/>
        </w:rPr>
        <w:t>voir</w:t>
      </w:r>
      <w:proofErr w:type="gramEnd"/>
      <w:r w:rsidRPr="00677E1F">
        <w:rPr>
          <w:rFonts w:eastAsia="Times New Roman" w:cs="Arial"/>
          <w:i/>
          <w:color w:val="000000"/>
          <w:sz w:val="20"/>
          <w:szCs w:val="20"/>
          <w:lang w:eastAsia="fr-FR"/>
        </w:rPr>
        <w:t xml:space="preserve"> la lettre-circulaire </w:t>
      </w:r>
      <w:proofErr w:type="spellStart"/>
      <w:r w:rsidRPr="00677E1F">
        <w:rPr>
          <w:rFonts w:eastAsia="Times New Roman" w:cs="Arial"/>
          <w:i/>
          <w:color w:val="000000"/>
          <w:sz w:val="20"/>
          <w:szCs w:val="20"/>
          <w:lang w:eastAsia="fr-FR"/>
        </w:rPr>
        <w:t>Ac</w:t>
      </w:r>
      <w:r w:rsidRPr="009926C0">
        <w:rPr>
          <w:rFonts w:eastAsia="Times New Roman" w:cs="Arial"/>
          <w:i/>
          <w:color w:val="000000"/>
          <w:sz w:val="20"/>
          <w:szCs w:val="20"/>
          <w:lang w:eastAsia="fr-FR"/>
        </w:rPr>
        <w:t>oss</w:t>
      </w:r>
      <w:proofErr w:type="spellEnd"/>
      <w:r w:rsidRPr="009926C0">
        <w:rPr>
          <w:rFonts w:eastAsia="Times New Roman" w:cs="Arial"/>
          <w:i/>
          <w:color w:val="000000"/>
          <w:sz w:val="20"/>
          <w:szCs w:val="20"/>
          <w:lang w:eastAsia="fr-FR"/>
        </w:rPr>
        <w:t xml:space="preserve"> 2011-105 du 7 novembre 2011) </w:t>
      </w:r>
    </w:p>
    <w:p w:rsidR="009926C0" w:rsidRPr="00677E1F" w:rsidRDefault="009926C0" w:rsidP="006D653F">
      <w:pPr>
        <w:spacing w:after="0" w:line="240" w:lineRule="auto"/>
        <w:rPr>
          <w:rFonts w:eastAsia="Times New Roman" w:cs="Times New Roman"/>
          <w:i/>
          <w:color w:val="000000"/>
          <w:sz w:val="20"/>
          <w:szCs w:val="20"/>
          <w:lang w:eastAsia="fr-FR"/>
        </w:rPr>
      </w:pPr>
      <w:r w:rsidRPr="00677E1F">
        <w:rPr>
          <w:rFonts w:eastAsia="Times New Roman" w:cs="Arial"/>
          <w:i/>
          <w:color w:val="000000"/>
          <w:sz w:val="20"/>
          <w:szCs w:val="20"/>
          <w:lang w:eastAsia="fr-FR"/>
        </w:rPr>
        <w:t>La prestation prise en char</w:t>
      </w:r>
      <w:r w:rsidRPr="009926C0">
        <w:rPr>
          <w:rFonts w:eastAsia="Times New Roman" w:cs="Arial"/>
          <w:i/>
          <w:color w:val="000000"/>
          <w:sz w:val="20"/>
          <w:szCs w:val="20"/>
          <w:lang w:eastAsia="fr-FR"/>
        </w:rPr>
        <w:t>ge par l'organisme d'accueil,  </w:t>
      </w:r>
      <w:r w:rsidRPr="00677E1F">
        <w:rPr>
          <w:rFonts w:eastAsia="Times New Roman" w:cs="Arial"/>
          <w:i/>
          <w:color w:val="000000"/>
          <w:sz w:val="20"/>
          <w:szCs w:val="20"/>
          <w:lang w:eastAsia="fr-FR"/>
        </w:rPr>
        <w:t>est exonérée de cotisations CSG-CRDS et est assimilable par tolérance de l'URSSAF et des organismes de sécurité sociale, à des "frais professionnels".  </w:t>
      </w:r>
      <w:r w:rsidRPr="00677E1F">
        <w:rPr>
          <w:rFonts w:eastAsia="Times New Roman" w:cs="Times New Roman"/>
          <w:i/>
          <w:sz w:val="20"/>
          <w:szCs w:val="20"/>
          <w:lang w:eastAsia="fr-FR"/>
        </w:rPr>
        <w:t> </w:t>
      </w:r>
    </w:p>
    <w:p w:rsidR="006D653F" w:rsidRPr="006D653F" w:rsidRDefault="006D653F" w:rsidP="00677E1F">
      <w:pPr>
        <w:spacing w:after="0" w:line="240" w:lineRule="auto"/>
        <w:rPr>
          <w:rFonts w:eastAsia="Times New Roman" w:cs="Arial"/>
          <w:i/>
          <w:sz w:val="20"/>
          <w:szCs w:val="20"/>
          <w:lang w:eastAsia="fr-FR"/>
        </w:rPr>
      </w:pPr>
      <w:r w:rsidRPr="006D653F">
        <w:rPr>
          <w:rFonts w:eastAsia="Times New Roman" w:cs="Arial"/>
          <w:i/>
          <w:sz w:val="20"/>
          <w:szCs w:val="20"/>
          <w:lang w:eastAsia="fr-FR"/>
        </w:rPr>
        <w:t>Prestation :</w:t>
      </w:r>
    </w:p>
    <w:p w:rsidR="00677E1F" w:rsidRPr="006D653F" w:rsidRDefault="00677E1F" w:rsidP="00677E1F">
      <w:pPr>
        <w:spacing w:after="0" w:line="240" w:lineRule="auto"/>
        <w:rPr>
          <w:rFonts w:eastAsia="Times New Roman" w:cs="Arial"/>
          <w:i/>
          <w:sz w:val="20"/>
          <w:szCs w:val="20"/>
          <w:lang w:eastAsia="fr-FR"/>
        </w:rPr>
      </w:pPr>
      <w:r w:rsidRPr="00677E1F">
        <w:rPr>
          <w:rFonts w:eastAsia="Times New Roman" w:cs="Arial"/>
          <w:i/>
          <w:sz w:val="20"/>
          <w:szCs w:val="20"/>
          <w:lang w:eastAsia="fr-FR"/>
        </w:rPr>
        <w:t xml:space="preserve">Prestation versée en numéraire : verser </w:t>
      </w:r>
      <w:r w:rsidR="006D653F" w:rsidRPr="006D653F">
        <w:rPr>
          <w:rFonts w:eastAsia="Times New Roman" w:cs="Arial"/>
          <w:i/>
          <w:sz w:val="20"/>
          <w:szCs w:val="20"/>
          <w:lang w:eastAsia="fr-FR"/>
        </w:rPr>
        <w:t xml:space="preserve">la prestation  au compte 65 (en troisième rang </w:t>
      </w:r>
      <w:r w:rsidRPr="00677E1F">
        <w:rPr>
          <w:rFonts w:eastAsia="Times New Roman" w:cs="Arial"/>
          <w:i/>
          <w:sz w:val="20"/>
          <w:szCs w:val="20"/>
          <w:lang w:eastAsia="fr-FR"/>
        </w:rPr>
        <w:t xml:space="preserve">65.8 &gt; Charges diverse de gestion courante)  </w:t>
      </w:r>
    </w:p>
    <w:p w:rsidR="006D653F" w:rsidRPr="006D653F" w:rsidRDefault="006D653F" w:rsidP="00677E1F">
      <w:pPr>
        <w:spacing w:after="0" w:line="240" w:lineRule="auto"/>
        <w:rPr>
          <w:rFonts w:eastAsia="Times New Roman" w:cs="Arial"/>
          <w:i/>
          <w:sz w:val="20"/>
          <w:szCs w:val="20"/>
          <w:lang w:eastAsia="fr-FR"/>
        </w:rPr>
      </w:pPr>
      <w:r w:rsidRPr="006D653F">
        <w:rPr>
          <w:rFonts w:eastAsia="Times New Roman" w:cs="Arial"/>
          <w:i/>
          <w:sz w:val="20"/>
          <w:szCs w:val="20"/>
          <w:lang w:eastAsia="fr-FR"/>
        </w:rPr>
        <w:t>Subvention :</w:t>
      </w:r>
    </w:p>
    <w:p w:rsidR="006D653F" w:rsidRPr="006D653F" w:rsidRDefault="006D653F" w:rsidP="00677E1F">
      <w:pPr>
        <w:spacing w:after="0" w:line="240" w:lineRule="auto"/>
        <w:rPr>
          <w:rFonts w:cs="Arial"/>
          <w:i/>
          <w:sz w:val="20"/>
          <w:szCs w:val="20"/>
        </w:rPr>
      </w:pPr>
      <w:r w:rsidRPr="006D653F">
        <w:rPr>
          <w:rFonts w:cs="Arial"/>
          <w:i/>
          <w:sz w:val="20"/>
          <w:szCs w:val="20"/>
        </w:rPr>
        <w:t xml:space="preserve">Enregistrement des charges correspondantes au projet financé par la subvention : en compte 65 </w:t>
      </w:r>
    </w:p>
    <w:p w:rsidR="006D653F" w:rsidRPr="00677E1F" w:rsidRDefault="006D653F" w:rsidP="00677E1F">
      <w:pPr>
        <w:spacing w:after="0" w:line="240" w:lineRule="auto"/>
        <w:rPr>
          <w:rFonts w:eastAsia="Times New Roman" w:cs="Times New Roman"/>
          <w:i/>
          <w:sz w:val="24"/>
          <w:szCs w:val="24"/>
          <w:lang w:eastAsia="fr-FR"/>
        </w:rPr>
      </w:pPr>
      <w:r w:rsidRPr="006D653F">
        <w:rPr>
          <w:rFonts w:cs="Arial"/>
          <w:i/>
          <w:sz w:val="20"/>
          <w:szCs w:val="20"/>
        </w:rPr>
        <w:t>Enregistrement de l’encaissement de la subvention : en compte 741 – Subvention d’exploitation</w:t>
      </w:r>
    </w:p>
    <w:p w:rsidR="00677E1F" w:rsidRPr="00F9676F" w:rsidRDefault="00677E1F" w:rsidP="00CB3AFC">
      <w:pPr>
        <w:spacing w:after="0" w:line="240" w:lineRule="auto"/>
        <w:rPr>
          <w:rFonts w:eastAsia="Times New Roman" w:cs="Times New Roman"/>
          <w:b/>
          <w:sz w:val="20"/>
          <w:szCs w:val="20"/>
          <w:lang w:eastAsia="fr-FR"/>
        </w:rPr>
      </w:pPr>
    </w:p>
    <w:p w:rsidR="00CB3AFC" w:rsidRDefault="00CB3AFC" w:rsidP="003F5C8B">
      <w:pPr>
        <w:spacing w:after="0" w:line="240" w:lineRule="auto"/>
        <w:rPr>
          <w:rFonts w:eastAsia="Times New Roman" w:cs="Times New Roman"/>
          <w:b/>
          <w:sz w:val="20"/>
          <w:szCs w:val="20"/>
          <w:lang w:eastAsia="fr-FR"/>
        </w:rPr>
      </w:pPr>
    </w:p>
    <w:p w:rsidR="00F9676F" w:rsidRPr="003F5C8B" w:rsidRDefault="00F9676F" w:rsidP="00F9676F">
      <w:pPr>
        <w:spacing w:before="100" w:beforeAutospacing="1" w:after="100" w:afterAutospacing="1" w:line="240" w:lineRule="auto"/>
        <w:rPr>
          <w:rFonts w:eastAsia="Times New Roman" w:cs="Times New Roman"/>
          <w:b/>
          <w:sz w:val="20"/>
          <w:szCs w:val="20"/>
          <w:lang w:eastAsia="fr-FR"/>
        </w:rPr>
      </w:pPr>
      <w:r>
        <w:rPr>
          <w:rFonts w:eastAsia="Times New Roman" w:cs="Times New Roman"/>
          <w:b/>
          <w:sz w:val="20"/>
          <w:szCs w:val="20"/>
          <w:lang w:eastAsia="fr-FR"/>
        </w:rPr>
        <w:t xml:space="preserve">Majoration de l’indemnité / </w:t>
      </w:r>
      <w:r w:rsidRPr="003F5C8B">
        <w:rPr>
          <w:rFonts w:eastAsia="Times New Roman" w:cs="Times New Roman"/>
          <w:b/>
          <w:sz w:val="20"/>
          <w:szCs w:val="20"/>
          <w:lang w:eastAsia="fr-FR"/>
        </w:rPr>
        <w:t>RSA</w:t>
      </w:r>
      <w:r>
        <w:rPr>
          <w:rFonts w:eastAsia="Times New Roman" w:cs="Times New Roman"/>
          <w:b/>
          <w:sz w:val="20"/>
          <w:szCs w:val="20"/>
          <w:lang w:eastAsia="fr-FR"/>
        </w:rPr>
        <w:t xml:space="preserve"> / Garantie jeunes </w:t>
      </w:r>
      <w:r w:rsidRPr="003F5C8B">
        <w:rPr>
          <w:rFonts w:eastAsia="Times New Roman" w:cs="Times New Roman"/>
          <w:b/>
          <w:sz w:val="20"/>
          <w:szCs w:val="20"/>
          <w:lang w:eastAsia="fr-FR"/>
        </w:rPr>
        <w:t>:</w:t>
      </w:r>
    </w:p>
    <w:p w:rsidR="00F9676F" w:rsidRPr="00CB3AFC" w:rsidRDefault="00F9676F" w:rsidP="00F9676F">
      <w:pPr>
        <w:spacing w:after="0"/>
        <w:rPr>
          <w:rFonts w:eastAsia="Times New Roman" w:cs="Times New Roman"/>
          <w:sz w:val="20"/>
          <w:szCs w:val="20"/>
          <w:lang w:eastAsia="fr-FR"/>
        </w:rPr>
      </w:pPr>
      <w:r>
        <w:rPr>
          <w:sz w:val="20"/>
          <w:szCs w:val="20"/>
        </w:rPr>
        <w:t xml:space="preserve">Pour les volontaires présentant les critères sociaux ci-dessous indiqués, une indemnité complémentaire est à demander </w:t>
      </w:r>
      <w:r w:rsidRPr="00CB3AFC">
        <w:rPr>
          <w:sz w:val="20"/>
          <w:szCs w:val="20"/>
        </w:rPr>
        <w:t xml:space="preserve">auprès de l’ASP. </w:t>
      </w:r>
      <w:r w:rsidRPr="00CB3AFC">
        <w:rPr>
          <w:rFonts w:eastAsia="Times New Roman" w:cs="Times New Roman"/>
          <w:sz w:val="20"/>
          <w:szCs w:val="20"/>
          <w:lang w:eastAsia="fr-FR"/>
        </w:rPr>
        <w:t xml:space="preserve">Vous pouvez percevoir une bourse de 106,38 euros si : </w:t>
      </w:r>
    </w:p>
    <w:p w:rsidR="00F9676F" w:rsidRPr="00CB3AFC" w:rsidRDefault="00F9676F" w:rsidP="00F9676F">
      <w:pPr>
        <w:numPr>
          <w:ilvl w:val="0"/>
          <w:numId w:val="2"/>
        </w:numPr>
        <w:spacing w:after="0" w:line="240" w:lineRule="auto"/>
        <w:rPr>
          <w:rFonts w:eastAsia="Times New Roman" w:cs="Times New Roman"/>
          <w:sz w:val="20"/>
          <w:szCs w:val="20"/>
          <w:lang w:eastAsia="fr-FR"/>
        </w:rPr>
      </w:pPr>
      <w:r w:rsidRPr="00CB3AFC">
        <w:rPr>
          <w:rFonts w:eastAsia="Times New Roman" w:cs="Times New Roman"/>
          <w:sz w:val="20"/>
          <w:szCs w:val="20"/>
          <w:lang w:eastAsia="fr-FR"/>
        </w:rPr>
        <w:t xml:space="preserve">vous êtes bénéficiaire du revenu de solidarité active (RSA) au moment de la signature du contrat de Service Civique ou s’il appartient à un foyer bénéficiaire du RSA ; </w:t>
      </w:r>
    </w:p>
    <w:p w:rsidR="00F9676F" w:rsidRDefault="00F9676F" w:rsidP="00F9676F">
      <w:pPr>
        <w:numPr>
          <w:ilvl w:val="0"/>
          <w:numId w:val="2"/>
        </w:numPr>
        <w:spacing w:after="0" w:line="240" w:lineRule="auto"/>
        <w:ind w:left="714" w:hanging="357"/>
        <w:rPr>
          <w:rFonts w:eastAsia="Times New Roman" w:cs="Times New Roman"/>
          <w:sz w:val="20"/>
          <w:szCs w:val="20"/>
          <w:lang w:eastAsia="fr-FR"/>
        </w:rPr>
      </w:pPr>
      <w:r w:rsidRPr="00CB3AFC">
        <w:rPr>
          <w:rFonts w:eastAsia="Times New Roman" w:cs="Times New Roman"/>
          <w:sz w:val="20"/>
          <w:szCs w:val="20"/>
          <w:lang w:eastAsia="fr-FR"/>
        </w:rPr>
        <w:t xml:space="preserve">vous êtes titulaire d’une bourse de l’enseignement supérieur au titre du 5ème, 6ème ou 7ème échelon au titre de l’année universitaire en cours. Ce critère ne vous concerne donc que si vous poursuivez vos études en même temps que votre mission. </w:t>
      </w:r>
    </w:p>
    <w:p w:rsidR="00F9676F" w:rsidRPr="00CB3AFC" w:rsidRDefault="00F9676F" w:rsidP="00F9676F">
      <w:pPr>
        <w:spacing w:after="0" w:line="240" w:lineRule="auto"/>
        <w:ind w:left="720" w:hanging="578"/>
        <w:rPr>
          <w:rFonts w:eastAsia="Times New Roman" w:cs="Times New Roman"/>
          <w:sz w:val="20"/>
          <w:szCs w:val="20"/>
          <w:lang w:eastAsia="fr-FR"/>
        </w:rPr>
      </w:pPr>
      <w:r w:rsidRPr="00CB3AFC">
        <w:rPr>
          <w:rFonts w:eastAsia="Times New Roman" w:cs="Times New Roman"/>
          <w:sz w:val="20"/>
          <w:szCs w:val="20"/>
          <w:lang w:eastAsia="fr-FR"/>
        </w:rPr>
        <w:t xml:space="preserve">Pour l’attribution de cette majoration, devra être joint au formulaire transmis à l’Agence de Services et de Paiement : </w:t>
      </w:r>
    </w:p>
    <w:p w:rsidR="00F9676F" w:rsidRPr="00CB3AFC" w:rsidRDefault="00F9676F" w:rsidP="00F9676F">
      <w:pPr>
        <w:numPr>
          <w:ilvl w:val="0"/>
          <w:numId w:val="3"/>
        </w:numPr>
        <w:spacing w:after="0" w:line="240" w:lineRule="auto"/>
        <w:rPr>
          <w:rFonts w:eastAsia="Times New Roman" w:cs="Times New Roman"/>
          <w:sz w:val="20"/>
          <w:szCs w:val="20"/>
          <w:lang w:eastAsia="fr-FR"/>
        </w:rPr>
      </w:pPr>
      <w:r w:rsidRPr="00CB3AFC">
        <w:rPr>
          <w:rFonts w:eastAsia="Times New Roman" w:cs="Times New Roman"/>
          <w:sz w:val="20"/>
          <w:szCs w:val="20"/>
          <w:lang w:eastAsia="fr-FR"/>
        </w:rPr>
        <w:t xml:space="preserve">étudiant boursier : une attestation de bourse au titre de l’année universitaire en cours ; </w:t>
      </w:r>
    </w:p>
    <w:p w:rsidR="00F9676F" w:rsidRPr="00CB3AFC" w:rsidRDefault="00F9676F" w:rsidP="00F9676F">
      <w:pPr>
        <w:numPr>
          <w:ilvl w:val="0"/>
          <w:numId w:val="3"/>
        </w:numPr>
        <w:spacing w:after="0" w:line="240" w:lineRule="auto"/>
        <w:rPr>
          <w:rFonts w:eastAsia="Times New Roman" w:cs="Times New Roman"/>
          <w:sz w:val="20"/>
          <w:szCs w:val="20"/>
          <w:lang w:eastAsia="fr-FR"/>
        </w:rPr>
      </w:pPr>
      <w:r w:rsidRPr="00CB3AFC">
        <w:rPr>
          <w:rFonts w:eastAsia="Times New Roman" w:cs="Times New Roman"/>
          <w:sz w:val="20"/>
          <w:szCs w:val="20"/>
          <w:lang w:eastAsia="fr-FR"/>
        </w:rPr>
        <w:t xml:space="preserve">foyer bénéficiaire du revenu de solidarité active : une attestation de RSA de moins de 3 mois. </w:t>
      </w:r>
    </w:p>
    <w:p w:rsidR="00F9676F" w:rsidRPr="003F5C8B" w:rsidRDefault="00F9676F" w:rsidP="00F9676F">
      <w:pPr>
        <w:spacing w:after="0" w:line="240" w:lineRule="auto"/>
        <w:rPr>
          <w:sz w:val="20"/>
          <w:szCs w:val="20"/>
        </w:rPr>
      </w:pPr>
    </w:p>
    <w:p w:rsidR="00F9676F" w:rsidRDefault="00F9676F" w:rsidP="00F9676F">
      <w:pPr>
        <w:spacing w:after="0" w:line="240" w:lineRule="auto"/>
        <w:rPr>
          <w:sz w:val="20"/>
          <w:szCs w:val="20"/>
        </w:rPr>
      </w:pPr>
      <w:r w:rsidRPr="003F5C8B">
        <w:rPr>
          <w:sz w:val="20"/>
          <w:szCs w:val="20"/>
        </w:rPr>
        <w:t>Si vous êtes déclaré en foyer fiscal autonome, le versement du revenu de solidarité active est suspendu pendant toute la durée de la mission de Service Civique et reprend au terme de la mission.</w:t>
      </w:r>
    </w:p>
    <w:p w:rsidR="00F9676F" w:rsidRPr="003F5C8B" w:rsidRDefault="00F9676F" w:rsidP="00F9676F">
      <w:pPr>
        <w:spacing w:after="0" w:line="240" w:lineRule="auto"/>
        <w:outlineLvl w:val="3"/>
        <w:rPr>
          <w:rFonts w:eastAsia="Times New Roman" w:cs="Times New Roman"/>
          <w:bCs/>
          <w:sz w:val="20"/>
          <w:szCs w:val="20"/>
          <w:lang w:eastAsia="fr-FR"/>
        </w:rPr>
      </w:pPr>
      <w:r>
        <w:rPr>
          <w:rFonts w:eastAsia="Times New Roman" w:cs="Times New Roman"/>
          <w:bCs/>
          <w:sz w:val="20"/>
          <w:szCs w:val="20"/>
          <w:lang w:eastAsia="fr-FR"/>
        </w:rPr>
        <w:t xml:space="preserve">Si vous êtes rattaché au foyer fiscal de vos parents et que ceux-ci </w:t>
      </w:r>
      <w:hyperlink r:id="rId7" w:anchor="collapse-6-4-2" w:history="1">
        <w:r w:rsidRPr="003F5C8B">
          <w:rPr>
            <w:rFonts w:eastAsia="Times New Roman" w:cs="Times New Roman"/>
            <w:bCs/>
            <w:sz w:val="20"/>
            <w:szCs w:val="20"/>
            <w:lang w:eastAsia="fr-FR"/>
          </w:rPr>
          <w:t>son</w:t>
        </w:r>
        <w:r>
          <w:rPr>
            <w:rFonts w:eastAsia="Times New Roman" w:cs="Times New Roman"/>
            <w:bCs/>
            <w:sz w:val="20"/>
            <w:szCs w:val="20"/>
            <w:lang w:eastAsia="fr-FR"/>
          </w:rPr>
          <w:t>t bénéficiaires du RSA, ils</w:t>
        </w:r>
        <w:r w:rsidRPr="003F5C8B">
          <w:rPr>
            <w:rFonts w:eastAsia="Times New Roman" w:cs="Times New Roman"/>
            <w:bCs/>
            <w:sz w:val="20"/>
            <w:szCs w:val="20"/>
            <w:lang w:eastAsia="fr-FR"/>
          </w:rPr>
          <w:t xml:space="preserve"> </w:t>
        </w:r>
      </w:hyperlink>
      <w:r w:rsidRPr="003F5C8B">
        <w:rPr>
          <w:rFonts w:eastAsia="Times New Roman" w:cs="Times New Roman"/>
          <w:sz w:val="20"/>
          <w:szCs w:val="20"/>
          <w:lang w:eastAsia="fr-FR"/>
        </w:rPr>
        <w:t xml:space="preserve">n’ont pas à déclarer votre indemnité dans leur relevé de situation. Votre indemnité ne modifie pas le montant de leur RSA. </w:t>
      </w:r>
    </w:p>
    <w:p w:rsidR="009926C0" w:rsidRDefault="009926C0" w:rsidP="00F9676F">
      <w:pPr>
        <w:spacing w:before="100" w:beforeAutospacing="1" w:after="100" w:afterAutospacing="1" w:line="240" w:lineRule="auto"/>
        <w:rPr>
          <w:sz w:val="20"/>
          <w:szCs w:val="20"/>
        </w:rPr>
      </w:pPr>
    </w:p>
    <w:p w:rsidR="009926C0" w:rsidRDefault="009926C0" w:rsidP="00F9676F">
      <w:pPr>
        <w:spacing w:before="100" w:beforeAutospacing="1" w:after="100" w:afterAutospacing="1" w:line="240" w:lineRule="auto"/>
        <w:rPr>
          <w:sz w:val="20"/>
          <w:szCs w:val="20"/>
        </w:rPr>
      </w:pPr>
    </w:p>
    <w:p w:rsidR="009926C0" w:rsidRDefault="009926C0" w:rsidP="00F9676F">
      <w:pPr>
        <w:spacing w:before="100" w:beforeAutospacing="1" w:after="100" w:afterAutospacing="1" w:line="240" w:lineRule="auto"/>
        <w:rPr>
          <w:sz w:val="20"/>
          <w:szCs w:val="20"/>
        </w:rPr>
      </w:pPr>
    </w:p>
    <w:p w:rsidR="00F9676F" w:rsidRDefault="00F9676F" w:rsidP="00F9676F">
      <w:pPr>
        <w:spacing w:before="100" w:beforeAutospacing="1" w:after="100" w:afterAutospacing="1" w:line="240" w:lineRule="auto"/>
        <w:rPr>
          <w:sz w:val="20"/>
          <w:szCs w:val="20"/>
        </w:rPr>
      </w:pPr>
      <w:r w:rsidRPr="00CB3AFC">
        <w:rPr>
          <w:sz w:val="20"/>
          <w:szCs w:val="20"/>
        </w:rPr>
        <w:t>Il est possible dans certaines situations de bénéficier de la Garantie Jeunes tout en étant en Service Civique. L'indemnité de Service Civique et l'allocation Garantie Jeunes sont partiellement cumulables.</w:t>
      </w:r>
      <w:r>
        <w:rPr>
          <w:sz w:val="20"/>
          <w:szCs w:val="20"/>
        </w:rPr>
        <w:t xml:space="preserve"> (</w:t>
      </w:r>
      <w:proofErr w:type="gramStart"/>
      <w:r>
        <w:rPr>
          <w:sz w:val="20"/>
          <w:szCs w:val="20"/>
        </w:rPr>
        <w:t>voir</w:t>
      </w:r>
      <w:proofErr w:type="gramEnd"/>
      <w:r>
        <w:rPr>
          <w:sz w:val="20"/>
          <w:szCs w:val="20"/>
        </w:rPr>
        <w:t xml:space="preserve"> son conseiller Mission Locale</w:t>
      </w:r>
      <w:r w:rsidRPr="00CB3AFC">
        <w:rPr>
          <w:sz w:val="20"/>
          <w:szCs w:val="20"/>
        </w:rPr>
        <w:t>)</w:t>
      </w:r>
    </w:p>
    <w:p w:rsidR="00CB3AFC" w:rsidRDefault="00CB3AFC" w:rsidP="003F5C8B">
      <w:pPr>
        <w:spacing w:after="0" w:line="240" w:lineRule="auto"/>
        <w:rPr>
          <w:rFonts w:eastAsia="Times New Roman" w:cs="Times New Roman"/>
          <w:b/>
          <w:sz w:val="20"/>
          <w:szCs w:val="20"/>
          <w:lang w:eastAsia="fr-FR"/>
        </w:rPr>
      </w:pPr>
    </w:p>
    <w:p w:rsidR="009926C0" w:rsidRDefault="009926C0" w:rsidP="003F5C8B">
      <w:pPr>
        <w:spacing w:after="0" w:line="240" w:lineRule="auto"/>
        <w:rPr>
          <w:rFonts w:eastAsia="Times New Roman" w:cs="Times New Roman"/>
          <w:b/>
          <w:sz w:val="20"/>
          <w:szCs w:val="20"/>
          <w:lang w:eastAsia="fr-FR"/>
        </w:rPr>
      </w:pPr>
    </w:p>
    <w:p w:rsidR="009926C0" w:rsidRDefault="009926C0" w:rsidP="003F5C8B">
      <w:pPr>
        <w:spacing w:after="0" w:line="240" w:lineRule="auto"/>
        <w:rPr>
          <w:rFonts w:eastAsia="Times New Roman" w:cs="Times New Roman"/>
          <w:b/>
          <w:sz w:val="20"/>
          <w:szCs w:val="20"/>
          <w:lang w:eastAsia="fr-FR"/>
        </w:rPr>
      </w:pPr>
    </w:p>
    <w:p w:rsidR="003F5C8B" w:rsidRPr="003F5C8B" w:rsidRDefault="003F5C8B" w:rsidP="003F5C8B">
      <w:pPr>
        <w:spacing w:after="0" w:line="240" w:lineRule="auto"/>
        <w:rPr>
          <w:rFonts w:eastAsia="Times New Roman" w:cs="Times New Roman"/>
          <w:b/>
          <w:sz w:val="20"/>
          <w:szCs w:val="20"/>
          <w:lang w:eastAsia="fr-FR"/>
        </w:rPr>
      </w:pPr>
      <w:r w:rsidRPr="003F5C8B">
        <w:rPr>
          <w:rFonts w:eastAsia="Times New Roman" w:cs="Times New Roman"/>
          <w:b/>
          <w:sz w:val="20"/>
          <w:szCs w:val="20"/>
          <w:lang w:eastAsia="fr-FR"/>
        </w:rPr>
        <w:t>SC et sécurité sociale :</w:t>
      </w:r>
    </w:p>
    <w:p w:rsidR="003F5C8B" w:rsidRDefault="003F5C8B" w:rsidP="003F5C8B">
      <w:pPr>
        <w:spacing w:after="0" w:line="240" w:lineRule="auto"/>
        <w:rPr>
          <w:rFonts w:eastAsia="Times New Roman" w:cs="Times New Roman"/>
          <w:sz w:val="20"/>
          <w:szCs w:val="20"/>
          <w:lang w:eastAsia="fr-FR"/>
        </w:rPr>
      </w:pPr>
    </w:p>
    <w:p w:rsidR="003F5C8B" w:rsidRPr="003F5C8B" w:rsidRDefault="003F5C8B" w:rsidP="003F5C8B">
      <w:pPr>
        <w:spacing w:after="0" w:line="240" w:lineRule="auto"/>
        <w:rPr>
          <w:rFonts w:eastAsia="Times New Roman" w:cs="Times New Roman"/>
          <w:sz w:val="20"/>
          <w:szCs w:val="20"/>
          <w:lang w:eastAsia="fr-FR"/>
        </w:rPr>
      </w:pPr>
      <w:r w:rsidRPr="003F5C8B">
        <w:rPr>
          <w:rFonts w:eastAsia="Times New Roman" w:cs="Times New Roman"/>
          <w:sz w:val="20"/>
          <w:szCs w:val="20"/>
          <w:lang w:eastAsia="fr-FR"/>
        </w:rPr>
        <w:t xml:space="preserve">Lorsque le Service Civique est effectué en métropole ou dans un département d’outre-mer, vous devez obligatoirement être affilié au régime général de la sécurité sociale. Vous devez être affilié auprès de la caisse primaire d’assurance maladie ou de la caisse générale de Sécurité sociale de la circonscription dans laquelle vous avez votre résidence habituelle (liste disponible sur </w:t>
      </w:r>
      <w:hyperlink r:id="rId8" w:tgtFrame="_blank" w:tooltip="Site ameli.fr (s'ouvre dans un nouvelle fenêtre)" w:history="1">
        <w:r w:rsidRPr="003F5C8B">
          <w:rPr>
            <w:rFonts w:eastAsia="Times New Roman" w:cs="Times New Roman"/>
            <w:color w:val="0000FF"/>
            <w:sz w:val="20"/>
            <w:szCs w:val="20"/>
            <w:u w:val="single"/>
            <w:lang w:eastAsia="fr-FR"/>
          </w:rPr>
          <w:t>www.ameli.fr</w:t>
        </w:r>
      </w:hyperlink>
      <w:r w:rsidRPr="003F5C8B">
        <w:rPr>
          <w:rFonts w:eastAsia="Times New Roman" w:cs="Times New Roman"/>
          <w:sz w:val="20"/>
          <w:szCs w:val="20"/>
          <w:lang w:eastAsia="fr-FR"/>
        </w:rPr>
        <w:t xml:space="preserve">). Il n’existe aucun formulaire spécifique à remplir pour procéder à cette affiliation. Une simple copie du contrat de Service Civique signé doit être transmise à la caisse dont vous dépendez. </w:t>
      </w:r>
      <w:r w:rsidRPr="003F5C8B">
        <w:rPr>
          <w:rFonts w:eastAsia="Times New Roman" w:cs="Times New Roman"/>
          <w:sz w:val="20"/>
          <w:szCs w:val="20"/>
          <w:lang w:eastAsia="fr-FR"/>
        </w:rPr>
        <w:br/>
        <w:t xml:space="preserve">Concrètement, plusieurs situations peuvent se présenter : </w:t>
      </w:r>
    </w:p>
    <w:p w:rsidR="003F5C8B" w:rsidRPr="003F5C8B" w:rsidRDefault="003F5C8B" w:rsidP="003F5C8B">
      <w:pPr>
        <w:numPr>
          <w:ilvl w:val="0"/>
          <w:numId w:val="1"/>
        </w:numPr>
        <w:spacing w:before="100" w:beforeAutospacing="1" w:after="100" w:afterAutospacing="1" w:line="240" w:lineRule="auto"/>
        <w:rPr>
          <w:rFonts w:eastAsia="Times New Roman" w:cs="Times New Roman"/>
          <w:sz w:val="20"/>
          <w:szCs w:val="20"/>
          <w:lang w:eastAsia="fr-FR"/>
        </w:rPr>
      </w:pPr>
      <w:r w:rsidRPr="003F5C8B">
        <w:rPr>
          <w:rFonts w:eastAsia="Times New Roman" w:cs="Times New Roman"/>
          <w:sz w:val="20"/>
          <w:szCs w:val="20"/>
          <w:lang w:eastAsia="fr-FR"/>
        </w:rPr>
        <w:t xml:space="preserve">vous êtes déjà affilié au régime général. Par l’envoi du contrat, la caisse est informée de votre changement de situation ; </w:t>
      </w:r>
    </w:p>
    <w:p w:rsidR="003F5C8B" w:rsidRPr="003F5C8B" w:rsidRDefault="003F5C8B" w:rsidP="003F5C8B">
      <w:pPr>
        <w:numPr>
          <w:ilvl w:val="0"/>
          <w:numId w:val="1"/>
        </w:numPr>
        <w:spacing w:before="100" w:beforeAutospacing="1" w:after="100" w:afterAutospacing="1" w:line="240" w:lineRule="auto"/>
        <w:rPr>
          <w:rFonts w:eastAsia="Times New Roman" w:cs="Times New Roman"/>
          <w:sz w:val="20"/>
          <w:szCs w:val="20"/>
          <w:lang w:eastAsia="fr-FR"/>
        </w:rPr>
      </w:pPr>
      <w:r w:rsidRPr="003F5C8B">
        <w:rPr>
          <w:rFonts w:eastAsia="Times New Roman" w:cs="Times New Roman"/>
          <w:sz w:val="20"/>
          <w:szCs w:val="20"/>
          <w:lang w:eastAsia="fr-FR"/>
        </w:rPr>
        <w:t xml:space="preserve">vous êtes déjà affilié à un autre régime. La copie du contrat est adressée à la caisse du régime général, accompagnée de l'imprimé S 1104 «déclarations de changement de situation » (disponible sur </w:t>
      </w:r>
      <w:hyperlink r:id="rId9" w:tgtFrame="_blank" w:tooltip="Site ameli.fr (s'ouvre dans un nouvelle fenêtre)" w:history="1">
        <w:r w:rsidRPr="003F5C8B">
          <w:rPr>
            <w:rFonts w:eastAsia="Times New Roman" w:cs="Times New Roman"/>
            <w:color w:val="0000FF"/>
            <w:sz w:val="20"/>
            <w:szCs w:val="20"/>
            <w:u w:val="single"/>
            <w:lang w:eastAsia="fr-FR"/>
          </w:rPr>
          <w:t>www.ameli.fr</w:t>
        </w:r>
      </w:hyperlink>
      <w:r w:rsidRPr="003F5C8B">
        <w:rPr>
          <w:rFonts w:eastAsia="Times New Roman" w:cs="Times New Roman"/>
          <w:sz w:val="20"/>
          <w:szCs w:val="20"/>
          <w:lang w:eastAsia="fr-FR"/>
        </w:rPr>
        <w:t xml:space="preserve">) ; </w:t>
      </w:r>
    </w:p>
    <w:p w:rsidR="003F5C8B" w:rsidRPr="003F5C8B" w:rsidRDefault="003F5C8B" w:rsidP="003F5C8B">
      <w:pPr>
        <w:numPr>
          <w:ilvl w:val="0"/>
          <w:numId w:val="1"/>
        </w:numPr>
        <w:spacing w:before="100" w:beforeAutospacing="1" w:after="100" w:afterAutospacing="1" w:line="240" w:lineRule="auto"/>
        <w:rPr>
          <w:rFonts w:eastAsia="Times New Roman" w:cs="Times New Roman"/>
          <w:sz w:val="20"/>
          <w:szCs w:val="20"/>
          <w:lang w:eastAsia="fr-FR"/>
        </w:rPr>
      </w:pPr>
      <w:r w:rsidRPr="003F5C8B">
        <w:rPr>
          <w:rFonts w:eastAsia="Times New Roman" w:cs="Times New Roman"/>
          <w:sz w:val="20"/>
          <w:szCs w:val="20"/>
          <w:lang w:eastAsia="fr-FR"/>
        </w:rPr>
        <w:t xml:space="preserve">vous n'êtes affilié à aucun régime. Après transmission de la copie de votre contrat de Service Civique, la caisse vous remet alors une carte d’assuré social. </w:t>
      </w:r>
    </w:p>
    <w:p w:rsidR="001D453C" w:rsidRDefault="001D453C" w:rsidP="001D453C">
      <w:pPr>
        <w:spacing w:after="0" w:line="240" w:lineRule="auto"/>
        <w:rPr>
          <w:rFonts w:eastAsia="Times New Roman" w:cs="Times New Roman"/>
          <w:b/>
          <w:sz w:val="20"/>
          <w:szCs w:val="20"/>
          <w:lang w:eastAsia="fr-FR"/>
        </w:rPr>
      </w:pPr>
    </w:p>
    <w:p w:rsidR="009926C0" w:rsidRDefault="009926C0" w:rsidP="001D453C">
      <w:pPr>
        <w:spacing w:after="0" w:line="240" w:lineRule="auto"/>
        <w:rPr>
          <w:rFonts w:eastAsia="Times New Roman" w:cs="Times New Roman"/>
          <w:b/>
          <w:sz w:val="20"/>
          <w:szCs w:val="20"/>
          <w:lang w:eastAsia="fr-FR"/>
        </w:rPr>
      </w:pPr>
    </w:p>
    <w:p w:rsidR="003F5C8B" w:rsidRPr="003F5C8B" w:rsidRDefault="003F5C8B" w:rsidP="001D453C">
      <w:pPr>
        <w:spacing w:after="0" w:line="240" w:lineRule="auto"/>
        <w:rPr>
          <w:rFonts w:eastAsia="Times New Roman" w:cs="Times New Roman"/>
          <w:b/>
          <w:sz w:val="20"/>
          <w:szCs w:val="20"/>
          <w:lang w:eastAsia="fr-FR"/>
        </w:rPr>
      </w:pPr>
      <w:r w:rsidRPr="003F5C8B">
        <w:rPr>
          <w:rFonts w:eastAsia="Times New Roman" w:cs="Times New Roman"/>
          <w:b/>
          <w:sz w:val="20"/>
          <w:szCs w:val="20"/>
          <w:lang w:eastAsia="fr-FR"/>
        </w:rPr>
        <w:t>SC et mutuelle complémentaire :</w:t>
      </w:r>
    </w:p>
    <w:p w:rsidR="003F5C8B" w:rsidRDefault="003F5C8B" w:rsidP="001D453C">
      <w:pPr>
        <w:spacing w:after="0" w:line="240" w:lineRule="auto"/>
        <w:rPr>
          <w:sz w:val="20"/>
          <w:szCs w:val="20"/>
        </w:rPr>
      </w:pPr>
      <w:r w:rsidRPr="003F5C8B">
        <w:rPr>
          <w:sz w:val="20"/>
          <w:szCs w:val="20"/>
        </w:rPr>
        <w:t xml:space="preserve">Le Service Civique n’ouvre pas droit automatiquement à une mutuelle. Vous pouvez peut-être bénéficier de la Couverture maladie universelle complémentaire (CMU-C) ou de l’aide à l’acquisition d’une couverture complémentaire (ACS) si vous en remplissez les conditions (plus de renseignement sur </w:t>
      </w:r>
      <w:hyperlink r:id="rId10" w:tgtFrame="_blank" w:tooltip="Site ameli.fr (s'ouvre dans un nouvelle fenêtre)" w:history="1">
        <w:r w:rsidRPr="003F5C8B">
          <w:rPr>
            <w:rStyle w:val="Lienhypertexte"/>
            <w:sz w:val="20"/>
            <w:szCs w:val="20"/>
          </w:rPr>
          <w:t>www.ameli.fr</w:t>
        </w:r>
      </w:hyperlink>
      <w:r w:rsidRPr="003F5C8B">
        <w:rPr>
          <w:sz w:val="20"/>
          <w:szCs w:val="20"/>
        </w:rPr>
        <w:t xml:space="preserve">) Par ailleurs, pour vous faciliter l’accès à une complémentaire santé à tarif préférentiel, l’Agence du Service Civique a mis en place deux partenariats : l’un avec Malakoff Médéric, l’autre avec la Macif. Pour plus de renseignements, rendez vous sur </w:t>
      </w:r>
      <w:hyperlink r:id="rId11" w:tgtFrame="_blank" w:tooltip="Les avantages (s'ouvre dans un nouvelle fenêtre)" w:history="1">
        <w:r w:rsidRPr="003F5C8B">
          <w:rPr>
            <w:rStyle w:val="Lienhypertexte"/>
            <w:sz w:val="20"/>
            <w:szCs w:val="20"/>
          </w:rPr>
          <w:t>www.service-civique.gouv.fr/page/les-avantages-des-jeunes-volontaires</w:t>
        </w:r>
      </w:hyperlink>
      <w:r w:rsidRPr="003F5C8B">
        <w:rPr>
          <w:sz w:val="20"/>
          <w:szCs w:val="20"/>
        </w:rPr>
        <w:t>.</w:t>
      </w:r>
    </w:p>
    <w:p w:rsidR="001D453C" w:rsidRDefault="001D453C" w:rsidP="001D453C">
      <w:pPr>
        <w:spacing w:after="0" w:line="240" w:lineRule="auto"/>
        <w:rPr>
          <w:b/>
          <w:sz w:val="20"/>
          <w:szCs w:val="20"/>
        </w:rPr>
      </w:pPr>
    </w:p>
    <w:p w:rsidR="009926C0" w:rsidRDefault="009926C0" w:rsidP="001D453C">
      <w:pPr>
        <w:spacing w:after="0" w:line="240" w:lineRule="auto"/>
        <w:rPr>
          <w:b/>
          <w:sz w:val="20"/>
          <w:szCs w:val="20"/>
        </w:rPr>
      </w:pPr>
    </w:p>
    <w:p w:rsidR="009926C0" w:rsidRDefault="009926C0" w:rsidP="001D453C">
      <w:pPr>
        <w:spacing w:after="0" w:line="240" w:lineRule="auto"/>
        <w:rPr>
          <w:b/>
          <w:sz w:val="20"/>
          <w:szCs w:val="20"/>
        </w:rPr>
      </w:pPr>
    </w:p>
    <w:p w:rsidR="003F5C8B" w:rsidRPr="003F5C8B" w:rsidRDefault="003F5C8B" w:rsidP="001D453C">
      <w:pPr>
        <w:spacing w:after="120" w:line="240" w:lineRule="auto"/>
        <w:rPr>
          <w:b/>
          <w:sz w:val="20"/>
          <w:szCs w:val="20"/>
        </w:rPr>
      </w:pPr>
      <w:r w:rsidRPr="003F5C8B">
        <w:rPr>
          <w:b/>
          <w:sz w:val="20"/>
          <w:szCs w:val="20"/>
        </w:rPr>
        <w:t>SC et Pole Emploi :</w:t>
      </w:r>
      <w:bookmarkStart w:id="0" w:name="_GoBack"/>
      <w:bookmarkEnd w:id="0"/>
    </w:p>
    <w:p w:rsidR="003F5C8B" w:rsidRDefault="003F5C8B" w:rsidP="001D453C">
      <w:pPr>
        <w:spacing w:after="0" w:line="240" w:lineRule="auto"/>
        <w:rPr>
          <w:sz w:val="20"/>
          <w:szCs w:val="20"/>
        </w:rPr>
      </w:pPr>
      <w:r w:rsidRPr="003F5C8B">
        <w:rPr>
          <w:sz w:val="20"/>
          <w:szCs w:val="20"/>
        </w:rPr>
        <w:t xml:space="preserve">Vous pouvez rester inscrit à Pôle Emploi pendant la durée de sa mission ; l’entrée en Service Civique entraine un changement de catégorie dans la classification des demandeurs d’Emploi de </w:t>
      </w:r>
      <w:hyperlink r:id="rId12" w:tgtFrame="_blank" w:tooltip="Pôle Emploi (s'ouvre dans un nouvelle fenêtre)" w:history="1">
        <w:r w:rsidRPr="003F5C8B">
          <w:rPr>
            <w:rStyle w:val="Lienhypertexte"/>
            <w:sz w:val="20"/>
            <w:szCs w:val="20"/>
          </w:rPr>
          <w:t>Pôle Emploi</w:t>
        </w:r>
      </w:hyperlink>
      <w:r w:rsidRPr="003F5C8B">
        <w:rPr>
          <w:sz w:val="20"/>
          <w:szCs w:val="20"/>
        </w:rPr>
        <w:t>. Pendant la mission, vous êtes classé dans la catégorie 4, correspondant aux personnes sans emploi, non immédiatement disponibles et à la recherche d’un emploi. Tout au long de votre mission, vous n’avez plus l’obligation de réaliser une déclaration mensuelle de situation.</w:t>
      </w:r>
    </w:p>
    <w:p w:rsidR="003F5C8B" w:rsidRDefault="003F5C8B" w:rsidP="001D453C">
      <w:pPr>
        <w:spacing w:after="0" w:line="240" w:lineRule="auto"/>
        <w:rPr>
          <w:sz w:val="20"/>
          <w:szCs w:val="20"/>
        </w:rPr>
      </w:pPr>
      <w:r w:rsidRPr="003F5C8B">
        <w:rPr>
          <w:sz w:val="20"/>
          <w:szCs w:val="20"/>
        </w:rPr>
        <w:t xml:space="preserve">Si vous restez inscrit comme demandeur d’emploi en catégorie 4, vous pourrez accéder à certaines aides de </w:t>
      </w:r>
      <w:hyperlink r:id="rId13" w:tgtFrame="_blank" w:tooltip="Pôle Emploi (s'ouvre dans un nouvelle fenêtre)" w:history="1">
        <w:r w:rsidRPr="003F5C8B">
          <w:rPr>
            <w:rStyle w:val="Lienhypertexte"/>
            <w:sz w:val="20"/>
            <w:szCs w:val="20"/>
          </w:rPr>
          <w:t>Pôle Emploi</w:t>
        </w:r>
      </w:hyperlink>
      <w:r w:rsidRPr="003F5C8B">
        <w:rPr>
          <w:sz w:val="20"/>
          <w:szCs w:val="20"/>
        </w:rPr>
        <w:t>, sous réserve de satisfaire aux autres conditions applicables à l’ensemble des demandeurs d’emploi et des enveloppes budgétaires allouées. Pour plus d’informations, renseignez-vous auprès de votre conseiller Pôle Emploi.</w:t>
      </w:r>
    </w:p>
    <w:p w:rsidR="00F9676F" w:rsidRDefault="00F9676F" w:rsidP="001D453C">
      <w:pPr>
        <w:spacing w:after="120" w:line="240" w:lineRule="auto"/>
        <w:rPr>
          <w:sz w:val="20"/>
          <w:szCs w:val="20"/>
        </w:rPr>
      </w:pPr>
      <w:r w:rsidRPr="00F9676F">
        <w:rPr>
          <w:sz w:val="20"/>
          <w:szCs w:val="20"/>
        </w:rPr>
        <w:t>Si vous avez démissionné afin de conclure un contrat de Service Civique, cette démission est présumée légit</w:t>
      </w:r>
      <w:r>
        <w:rPr>
          <w:sz w:val="20"/>
          <w:szCs w:val="20"/>
        </w:rPr>
        <w:t>ime, et ne vous prive pas de vos</w:t>
      </w:r>
      <w:r w:rsidRPr="00F9676F">
        <w:rPr>
          <w:sz w:val="20"/>
          <w:szCs w:val="20"/>
        </w:rPr>
        <w:t xml:space="preserve"> droits à l’</w:t>
      </w:r>
      <w:r>
        <w:rPr>
          <w:sz w:val="20"/>
          <w:szCs w:val="20"/>
        </w:rPr>
        <w:t>assurance chômage à l’issue de l</w:t>
      </w:r>
      <w:r w:rsidRPr="00F9676F">
        <w:rPr>
          <w:sz w:val="20"/>
          <w:szCs w:val="20"/>
        </w:rPr>
        <w:t>a mission.</w:t>
      </w:r>
    </w:p>
    <w:p w:rsidR="001D453C" w:rsidRPr="001D453C" w:rsidRDefault="001D453C" w:rsidP="001D453C">
      <w:pPr>
        <w:spacing w:after="0"/>
        <w:rPr>
          <w:sz w:val="20"/>
          <w:szCs w:val="20"/>
        </w:rPr>
      </w:pPr>
      <w:r w:rsidRPr="001D453C">
        <w:rPr>
          <w:sz w:val="20"/>
          <w:szCs w:val="20"/>
        </w:rPr>
        <w:t>Tableau synthétique sur les aides de Pôle emploi accessibles aux demandeurs inscrits en catégorie 4</w:t>
      </w:r>
    </w:p>
    <w:tbl>
      <w:tblPr>
        <w:tblStyle w:val="TableGrid"/>
        <w:tblW w:w="10560" w:type="dxa"/>
        <w:tblInd w:w="-436" w:type="dxa"/>
        <w:tblCellMar>
          <w:top w:w="28" w:type="dxa"/>
          <w:left w:w="80" w:type="dxa"/>
          <w:bottom w:w="24" w:type="dxa"/>
          <w:right w:w="103" w:type="dxa"/>
        </w:tblCellMar>
        <w:tblLook w:val="04A0"/>
      </w:tblPr>
      <w:tblGrid>
        <w:gridCol w:w="3251"/>
        <w:gridCol w:w="4263"/>
        <w:gridCol w:w="3046"/>
      </w:tblGrid>
      <w:tr w:rsidR="001D453C" w:rsidTr="001D453C">
        <w:trPr>
          <w:trHeight w:val="323"/>
        </w:trPr>
        <w:tc>
          <w:tcPr>
            <w:tcW w:w="3251" w:type="dxa"/>
            <w:tcBorders>
              <w:top w:val="single" w:sz="8" w:space="0" w:color="4CB3A6"/>
              <w:left w:val="single" w:sz="8" w:space="0" w:color="4CB3A6"/>
              <w:bottom w:val="single" w:sz="8" w:space="0" w:color="4CB3A6"/>
              <w:right w:val="single" w:sz="8" w:space="0" w:color="FFFEFD"/>
            </w:tcBorders>
            <w:shd w:val="clear" w:color="auto" w:fill="4CB3A6"/>
          </w:tcPr>
          <w:p w:rsidR="001D453C" w:rsidRDefault="001D453C" w:rsidP="001D453C">
            <w:pPr>
              <w:spacing w:line="259" w:lineRule="auto"/>
            </w:pPr>
            <w:r>
              <w:rPr>
                <w:rFonts w:ascii="Calibri" w:eastAsia="Calibri" w:hAnsi="Calibri" w:cs="Calibri"/>
                <w:color w:val="FFFEFD"/>
              </w:rPr>
              <w:lastRenderedPageBreak/>
              <w:t>Aides</w:t>
            </w:r>
          </w:p>
        </w:tc>
        <w:tc>
          <w:tcPr>
            <w:tcW w:w="4263" w:type="dxa"/>
            <w:tcBorders>
              <w:top w:val="single" w:sz="8" w:space="0" w:color="4CB3A6"/>
              <w:left w:val="single" w:sz="8" w:space="0" w:color="FFFEFD"/>
              <w:bottom w:val="single" w:sz="8" w:space="0" w:color="4CB3A6"/>
              <w:right w:val="single" w:sz="8" w:space="0" w:color="FFFEFD"/>
            </w:tcBorders>
            <w:shd w:val="clear" w:color="auto" w:fill="4CB3A6"/>
          </w:tcPr>
          <w:p w:rsidR="001D453C" w:rsidRDefault="001D453C" w:rsidP="001D453C">
            <w:pPr>
              <w:spacing w:line="259" w:lineRule="auto"/>
            </w:pPr>
            <w:r>
              <w:rPr>
                <w:rFonts w:ascii="Calibri" w:eastAsia="Calibri" w:hAnsi="Calibri" w:cs="Calibri"/>
                <w:color w:val="FFFEFD"/>
              </w:rPr>
              <w:t>Conditions</w:t>
            </w:r>
          </w:p>
        </w:tc>
        <w:tc>
          <w:tcPr>
            <w:tcW w:w="3046" w:type="dxa"/>
            <w:tcBorders>
              <w:top w:val="single" w:sz="8" w:space="0" w:color="4CB3A6"/>
              <w:left w:val="single" w:sz="8" w:space="0" w:color="FFFEFD"/>
              <w:bottom w:val="single" w:sz="8" w:space="0" w:color="4CB3A6"/>
              <w:right w:val="single" w:sz="8" w:space="0" w:color="4CB3A6"/>
            </w:tcBorders>
            <w:shd w:val="clear" w:color="auto" w:fill="4CB3A6"/>
          </w:tcPr>
          <w:p w:rsidR="001D453C" w:rsidRDefault="001D453C" w:rsidP="001D453C">
            <w:pPr>
              <w:spacing w:line="259" w:lineRule="auto"/>
            </w:pPr>
            <w:r>
              <w:rPr>
                <w:rFonts w:ascii="Calibri" w:eastAsia="Calibri" w:hAnsi="Calibri" w:cs="Calibri"/>
                <w:color w:val="FFFEFD"/>
              </w:rPr>
              <w:t>Possibilité de bénéficier de l’aide</w:t>
            </w:r>
          </w:p>
        </w:tc>
      </w:tr>
      <w:tr w:rsidR="001D453C" w:rsidTr="001D453C">
        <w:trPr>
          <w:trHeight w:val="2008"/>
        </w:trPr>
        <w:tc>
          <w:tcPr>
            <w:tcW w:w="3251"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after="1" w:line="259" w:lineRule="auto"/>
            </w:pPr>
            <w:r>
              <w:rPr>
                <w:sz w:val="16"/>
              </w:rPr>
              <w:t>Aides à la recherche d’emploi :</w:t>
            </w:r>
          </w:p>
          <w:p w:rsidR="001D453C" w:rsidRDefault="001D453C" w:rsidP="001D453C">
            <w:pPr>
              <w:numPr>
                <w:ilvl w:val="0"/>
                <w:numId w:val="5"/>
              </w:numPr>
              <w:spacing w:line="259" w:lineRule="auto"/>
              <w:ind w:hanging="121"/>
            </w:pPr>
            <w:r>
              <w:rPr>
                <w:sz w:val="16"/>
              </w:rPr>
              <w:t xml:space="preserve">bon de déplacement  </w:t>
            </w:r>
          </w:p>
          <w:p w:rsidR="001D453C" w:rsidRDefault="001D453C" w:rsidP="001D453C">
            <w:pPr>
              <w:spacing w:after="2" w:line="259" w:lineRule="auto"/>
              <w:ind w:left="121"/>
            </w:pPr>
            <w:r>
              <w:rPr>
                <w:sz w:val="16"/>
              </w:rPr>
              <w:t>(indemnité kilométrique)</w:t>
            </w:r>
          </w:p>
          <w:p w:rsidR="001D453C" w:rsidRDefault="001D453C" w:rsidP="001D453C">
            <w:pPr>
              <w:numPr>
                <w:ilvl w:val="0"/>
                <w:numId w:val="5"/>
              </w:numPr>
              <w:spacing w:after="15" w:line="242" w:lineRule="auto"/>
              <w:ind w:hanging="121"/>
            </w:pPr>
            <w:r>
              <w:rPr>
                <w:sz w:val="16"/>
              </w:rPr>
              <w:t>bon de transport (prise en charge billet de transport : SNCF/Air France)</w:t>
            </w:r>
          </w:p>
          <w:p w:rsidR="001D453C" w:rsidRDefault="001D453C" w:rsidP="001D453C">
            <w:pPr>
              <w:numPr>
                <w:ilvl w:val="0"/>
                <w:numId w:val="5"/>
              </w:numPr>
              <w:spacing w:after="17" w:line="239" w:lineRule="auto"/>
              <w:ind w:hanging="121"/>
            </w:pPr>
            <w:r>
              <w:rPr>
                <w:sz w:val="16"/>
              </w:rPr>
              <w:t>bon de réservation (accès à des billets de transport – SNCF et Air France –  à des tarifs privilégiés)</w:t>
            </w:r>
          </w:p>
          <w:p w:rsidR="001D453C" w:rsidRDefault="001D453C" w:rsidP="001D453C">
            <w:pPr>
              <w:numPr>
                <w:ilvl w:val="0"/>
                <w:numId w:val="5"/>
              </w:numPr>
              <w:spacing w:line="259" w:lineRule="auto"/>
              <w:ind w:hanging="121"/>
            </w:pPr>
            <w:r>
              <w:rPr>
                <w:sz w:val="16"/>
              </w:rPr>
              <w:t>aide au permis de conduire</w:t>
            </w:r>
          </w:p>
        </w:tc>
        <w:tc>
          <w:tcPr>
            <w:tcW w:w="4263"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after="192" w:line="236" w:lineRule="auto"/>
              <w:ind w:right="1124"/>
            </w:pPr>
            <w:r>
              <w:rPr>
                <w:sz w:val="16"/>
              </w:rPr>
              <w:t>Bon de réservation accessible  à l’ensemble des DE inscrits</w:t>
            </w:r>
          </w:p>
          <w:p w:rsidR="001D453C" w:rsidRDefault="001D453C" w:rsidP="001D453C">
            <w:pPr>
              <w:spacing w:after="1" w:line="259" w:lineRule="auto"/>
            </w:pPr>
            <w:r>
              <w:rPr>
                <w:sz w:val="16"/>
              </w:rPr>
              <w:t>Pour les autres aides :</w:t>
            </w:r>
          </w:p>
          <w:p w:rsidR="001D453C" w:rsidRDefault="001D453C" w:rsidP="001D453C">
            <w:pPr>
              <w:numPr>
                <w:ilvl w:val="0"/>
                <w:numId w:val="6"/>
              </w:numPr>
              <w:spacing w:line="259" w:lineRule="auto"/>
              <w:ind w:hanging="121"/>
            </w:pPr>
            <w:r>
              <w:rPr>
                <w:sz w:val="16"/>
              </w:rPr>
              <w:t xml:space="preserve">DE en cat. 1, 2, 4 « formation », </w:t>
            </w:r>
          </w:p>
          <w:p w:rsidR="001D453C" w:rsidRDefault="001D453C" w:rsidP="001D453C">
            <w:pPr>
              <w:spacing w:after="20" w:line="236" w:lineRule="auto"/>
              <w:ind w:left="121" w:right="363"/>
            </w:pPr>
            <w:r>
              <w:rPr>
                <w:sz w:val="16"/>
              </w:rPr>
              <w:t>« CRP », « CTP » + bénéficiaires de minima sociaux (RMI, RSA, API, ASS, AAH, ATA)  ou non-indemnisés ou montant  ARE &lt; ou = ARE mini</w:t>
            </w:r>
          </w:p>
          <w:p w:rsidR="001D453C" w:rsidRDefault="001D453C" w:rsidP="001D453C">
            <w:pPr>
              <w:numPr>
                <w:ilvl w:val="0"/>
                <w:numId w:val="6"/>
              </w:numPr>
              <w:spacing w:line="259" w:lineRule="auto"/>
              <w:ind w:hanging="121"/>
            </w:pPr>
            <w:r>
              <w:rPr>
                <w:sz w:val="16"/>
              </w:rPr>
              <w:t>DE en cat. 5 « contrats aidés »</w:t>
            </w:r>
          </w:p>
        </w:tc>
        <w:tc>
          <w:tcPr>
            <w:tcW w:w="3046"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after="173" w:line="259" w:lineRule="auto"/>
            </w:pPr>
            <w:r>
              <w:rPr>
                <w:sz w:val="16"/>
              </w:rPr>
              <w:t>Oui pour les bons de réservation</w:t>
            </w:r>
          </w:p>
          <w:p w:rsidR="001D453C" w:rsidRDefault="001D453C" w:rsidP="001D453C">
            <w:pPr>
              <w:spacing w:after="305" w:line="236" w:lineRule="auto"/>
            </w:pPr>
            <w:r>
              <w:rPr>
                <w:sz w:val="16"/>
              </w:rPr>
              <w:t xml:space="preserve">Non pour les autres aides à la reprise d’emploi si inscrits en cat. 4 « </w:t>
            </w:r>
            <w:proofErr w:type="gramStart"/>
            <w:r>
              <w:rPr>
                <w:sz w:val="16"/>
              </w:rPr>
              <w:t>autre</w:t>
            </w:r>
            <w:proofErr w:type="gramEnd"/>
            <w:r>
              <w:rPr>
                <w:sz w:val="16"/>
              </w:rPr>
              <w:t xml:space="preserve"> »</w:t>
            </w:r>
          </w:p>
          <w:p w:rsidR="001D453C" w:rsidRDefault="001D453C" w:rsidP="001D453C">
            <w:pPr>
              <w:spacing w:line="259" w:lineRule="auto"/>
            </w:pPr>
            <w:r>
              <w:rPr>
                <w:rFonts w:ascii="Calibri" w:eastAsia="Calibri" w:hAnsi="Calibri" w:cs="Calibri"/>
                <w:i/>
                <w:sz w:val="16"/>
              </w:rPr>
              <w:t>NB : si aide au permis de conduire pour bénéficiaires du RSA (APRE) simple condition d’inscription</w:t>
            </w:r>
          </w:p>
        </w:tc>
      </w:tr>
      <w:tr w:rsidR="001D453C" w:rsidTr="001D453C">
        <w:trPr>
          <w:trHeight w:val="591"/>
        </w:trPr>
        <w:tc>
          <w:tcPr>
            <w:tcW w:w="3251"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59" w:lineRule="auto"/>
            </w:pPr>
            <w:r>
              <w:rPr>
                <w:sz w:val="16"/>
              </w:rPr>
              <w:t>AGEPI (aide à la garde d’enfants pour parent isolé)</w:t>
            </w:r>
          </w:p>
        </w:tc>
        <w:tc>
          <w:tcPr>
            <w:tcW w:w="4263"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36" w:lineRule="auto"/>
            </w:pPr>
            <w:proofErr w:type="gramStart"/>
            <w:r>
              <w:rPr>
                <w:sz w:val="16"/>
              </w:rPr>
              <w:t>Toutes cat</w:t>
            </w:r>
            <w:proofErr w:type="gramEnd"/>
            <w:r>
              <w:rPr>
                <w:sz w:val="16"/>
              </w:rPr>
              <w:t xml:space="preserve">. de DE inscrits bénéficiaire d’un minimum social (API, RMI, RSA, ASS, AAH, ATA) </w:t>
            </w:r>
          </w:p>
          <w:p w:rsidR="001D453C" w:rsidRDefault="001D453C" w:rsidP="001D453C">
            <w:pPr>
              <w:spacing w:line="259" w:lineRule="auto"/>
              <w:ind w:right="746"/>
            </w:pPr>
            <w:r>
              <w:rPr>
                <w:sz w:val="16"/>
              </w:rPr>
              <w:t>ou non-indemnisés (ou montant  ARE &lt; ARE mini)</w:t>
            </w:r>
          </w:p>
        </w:tc>
        <w:tc>
          <w:tcPr>
            <w:tcW w:w="3046"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59" w:lineRule="auto"/>
            </w:pPr>
            <w:r>
              <w:rPr>
                <w:sz w:val="16"/>
              </w:rPr>
              <w:t>Oui</w:t>
            </w:r>
          </w:p>
        </w:tc>
      </w:tr>
      <w:tr w:rsidR="001D453C" w:rsidTr="001D453C">
        <w:trPr>
          <w:trHeight w:val="776"/>
        </w:trPr>
        <w:tc>
          <w:tcPr>
            <w:tcW w:w="3251"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59" w:lineRule="auto"/>
            </w:pPr>
            <w:r>
              <w:rPr>
                <w:sz w:val="16"/>
              </w:rPr>
              <w:t>AFC (action de formation conventionnée)</w:t>
            </w:r>
          </w:p>
        </w:tc>
        <w:tc>
          <w:tcPr>
            <w:tcW w:w="4263"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59" w:lineRule="auto"/>
            </w:pPr>
            <w:proofErr w:type="gramStart"/>
            <w:r>
              <w:rPr>
                <w:sz w:val="16"/>
              </w:rPr>
              <w:t>Toutes cat</w:t>
            </w:r>
            <w:proofErr w:type="gramEnd"/>
            <w:r>
              <w:rPr>
                <w:sz w:val="16"/>
              </w:rPr>
              <w:t>. de DE inscrits</w:t>
            </w:r>
          </w:p>
        </w:tc>
        <w:tc>
          <w:tcPr>
            <w:tcW w:w="3046" w:type="dxa"/>
            <w:vMerge w:val="restart"/>
            <w:tcBorders>
              <w:top w:val="single" w:sz="8" w:space="0" w:color="4CB3A6"/>
              <w:left w:val="single" w:sz="8" w:space="0" w:color="4CB3A6"/>
              <w:bottom w:val="single" w:sz="8" w:space="0" w:color="4CB3A6"/>
              <w:right w:val="single" w:sz="8" w:space="0" w:color="4CB3A6"/>
            </w:tcBorders>
          </w:tcPr>
          <w:p w:rsidR="001D453C" w:rsidRDefault="001D453C" w:rsidP="001D453C">
            <w:pPr>
              <w:spacing w:after="192" w:line="236" w:lineRule="auto"/>
            </w:pPr>
            <w:r>
              <w:rPr>
                <w:sz w:val="16"/>
              </w:rPr>
              <w:t>Oui, sous réserve que la formation soit conforme au PPAE de l’intéressé</w:t>
            </w:r>
          </w:p>
          <w:p w:rsidR="001D453C" w:rsidRDefault="001D453C" w:rsidP="001D453C">
            <w:pPr>
              <w:spacing w:line="259" w:lineRule="auto"/>
            </w:pPr>
            <w:r>
              <w:rPr>
                <w:sz w:val="16"/>
              </w:rPr>
              <w:t xml:space="preserve">Sauf AIF « CRP/CTP » et, </w:t>
            </w:r>
            <w:r>
              <w:rPr>
                <w:rFonts w:ascii="Calibri" w:eastAsia="Calibri" w:hAnsi="Calibri" w:cs="Calibri"/>
                <w:i/>
                <w:sz w:val="16"/>
              </w:rPr>
              <w:t>a priori,</w:t>
            </w:r>
          </w:p>
          <w:p w:rsidR="001D453C" w:rsidRDefault="001D453C" w:rsidP="001D453C">
            <w:pPr>
              <w:spacing w:line="259" w:lineRule="auto"/>
            </w:pPr>
            <w:r>
              <w:rPr>
                <w:sz w:val="16"/>
              </w:rPr>
              <w:t>« réussite à concours » et « artisan »</w:t>
            </w:r>
          </w:p>
        </w:tc>
      </w:tr>
      <w:tr w:rsidR="001D453C" w:rsidTr="001D453C">
        <w:trPr>
          <w:trHeight w:val="472"/>
        </w:trPr>
        <w:tc>
          <w:tcPr>
            <w:tcW w:w="3251"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59" w:lineRule="auto"/>
            </w:pPr>
            <w:r>
              <w:rPr>
                <w:sz w:val="16"/>
              </w:rPr>
              <w:t>AFPR/POE (action de formation préalable au recrutement)</w:t>
            </w:r>
          </w:p>
        </w:tc>
        <w:tc>
          <w:tcPr>
            <w:tcW w:w="4263"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59" w:lineRule="auto"/>
            </w:pPr>
            <w:proofErr w:type="gramStart"/>
            <w:r>
              <w:rPr>
                <w:sz w:val="16"/>
              </w:rPr>
              <w:t>Toutes cat</w:t>
            </w:r>
            <w:proofErr w:type="gramEnd"/>
            <w:r>
              <w:rPr>
                <w:sz w:val="16"/>
              </w:rPr>
              <w:t>. de DE inscrits</w:t>
            </w:r>
          </w:p>
        </w:tc>
        <w:tc>
          <w:tcPr>
            <w:tcW w:w="0" w:type="auto"/>
            <w:vMerge/>
            <w:tcBorders>
              <w:top w:val="nil"/>
              <w:left w:val="single" w:sz="8" w:space="0" w:color="4CB3A6"/>
              <w:bottom w:val="nil"/>
              <w:right w:val="single" w:sz="8" w:space="0" w:color="4CB3A6"/>
            </w:tcBorders>
          </w:tcPr>
          <w:p w:rsidR="001D453C" w:rsidRDefault="001D453C" w:rsidP="001D453C">
            <w:pPr>
              <w:spacing w:after="160" w:line="259" w:lineRule="auto"/>
            </w:pPr>
          </w:p>
        </w:tc>
      </w:tr>
      <w:tr w:rsidR="001D453C" w:rsidTr="001D453C">
        <w:trPr>
          <w:trHeight w:val="1600"/>
        </w:trPr>
        <w:tc>
          <w:tcPr>
            <w:tcW w:w="3251"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59" w:lineRule="auto"/>
              <w:rPr>
                <w:sz w:val="16"/>
              </w:rPr>
            </w:pPr>
          </w:p>
          <w:p w:rsidR="001D453C" w:rsidRDefault="001D453C" w:rsidP="001D453C">
            <w:pPr>
              <w:spacing w:line="259" w:lineRule="auto"/>
              <w:rPr>
                <w:sz w:val="16"/>
              </w:rPr>
            </w:pPr>
          </w:p>
          <w:p w:rsidR="001D453C" w:rsidRDefault="001D453C" w:rsidP="001D453C">
            <w:pPr>
              <w:spacing w:line="259" w:lineRule="auto"/>
            </w:pPr>
            <w:r>
              <w:rPr>
                <w:sz w:val="16"/>
              </w:rPr>
              <w:t>AIF (aides individuelle à la formation)</w:t>
            </w:r>
          </w:p>
        </w:tc>
        <w:tc>
          <w:tcPr>
            <w:tcW w:w="4263" w:type="dxa"/>
            <w:tcBorders>
              <w:top w:val="single" w:sz="8" w:space="0" w:color="4CB3A6"/>
              <w:left w:val="single" w:sz="8" w:space="0" w:color="4CB3A6"/>
              <w:bottom w:val="single" w:sz="8" w:space="0" w:color="4CB3A6"/>
              <w:right w:val="single" w:sz="8" w:space="0" w:color="4CB3A6"/>
            </w:tcBorders>
            <w:vAlign w:val="bottom"/>
          </w:tcPr>
          <w:p w:rsidR="001D453C" w:rsidRDefault="001D453C" w:rsidP="001D453C">
            <w:r>
              <w:rPr>
                <w:sz w:val="16"/>
              </w:rPr>
              <w:t>Toutes les catégories de DE inscrits, sauf :</w:t>
            </w:r>
          </w:p>
          <w:p w:rsidR="001D453C" w:rsidRDefault="001D453C" w:rsidP="001D453C">
            <w:pPr>
              <w:numPr>
                <w:ilvl w:val="0"/>
                <w:numId w:val="7"/>
              </w:numPr>
              <w:spacing w:line="242" w:lineRule="auto"/>
              <w:ind w:right="1099" w:hanging="121"/>
            </w:pPr>
            <w:r>
              <w:rPr>
                <w:sz w:val="16"/>
              </w:rPr>
              <w:t>AIF « CRP/CTP » inscription  en catégorie 4 « CRP/CTP »</w:t>
            </w:r>
          </w:p>
          <w:p w:rsidR="001D453C" w:rsidRDefault="001D453C" w:rsidP="001D453C">
            <w:pPr>
              <w:numPr>
                <w:ilvl w:val="0"/>
                <w:numId w:val="7"/>
              </w:numPr>
              <w:spacing w:line="259" w:lineRule="auto"/>
              <w:ind w:right="1099" w:hanging="121"/>
            </w:pPr>
            <w:r>
              <w:rPr>
                <w:sz w:val="16"/>
              </w:rPr>
              <w:t xml:space="preserve">AIF « réussite à concours » et AIF  </w:t>
            </w:r>
          </w:p>
          <w:p w:rsidR="001D453C" w:rsidRDefault="001D453C" w:rsidP="001D453C">
            <w:pPr>
              <w:spacing w:line="259" w:lineRule="auto"/>
              <w:ind w:left="121" w:right="35"/>
            </w:pPr>
            <w:r>
              <w:rPr>
                <w:sz w:val="16"/>
              </w:rPr>
              <w:t>« artisan » : inscription en cat. 1 ou 2 pendant 6 mois au cours d’une période  de 12 mois ou cat. 4 « CRP/CTP »</w:t>
            </w:r>
          </w:p>
        </w:tc>
        <w:tc>
          <w:tcPr>
            <w:tcW w:w="0" w:type="auto"/>
            <w:vMerge/>
            <w:tcBorders>
              <w:top w:val="nil"/>
              <w:left w:val="single" w:sz="8" w:space="0" w:color="4CB3A6"/>
              <w:bottom w:val="single" w:sz="8" w:space="0" w:color="4CB3A6"/>
              <w:right w:val="single" w:sz="8" w:space="0" w:color="4CB3A6"/>
            </w:tcBorders>
          </w:tcPr>
          <w:p w:rsidR="001D453C" w:rsidRDefault="001D453C" w:rsidP="001D453C">
            <w:pPr>
              <w:spacing w:after="160" w:line="259" w:lineRule="auto"/>
            </w:pPr>
          </w:p>
        </w:tc>
      </w:tr>
      <w:tr w:rsidR="001D453C" w:rsidTr="001D453C">
        <w:trPr>
          <w:trHeight w:val="472"/>
        </w:trPr>
        <w:tc>
          <w:tcPr>
            <w:tcW w:w="3251"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59" w:lineRule="auto"/>
              <w:ind w:right="933"/>
            </w:pPr>
            <w:r>
              <w:rPr>
                <w:sz w:val="16"/>
              </w:rPr>
              <w:t>AFAF (aides aux frais associés  à la formation)</w:t>
            </w:r>
          </w:p>
        </w:tc>
        <w:tc>
          <w:tcPr>
            <w:tcW w:w="4263"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59" w:lineRule="auto"/>
            </w:pPr>
            <w:r>
              <w:rPr>
                <w:sz w:val="16"/>
              </w:rPr>
              <w:t xml:space="preserve">Aide liée à l’AFC, à l’AFPR/POE ou à l’AIF. </w:t>
            </w:r>
            <w:proofErr w:type="gramStart"/>
            <w:r>
              <w:rPr>
                <w:sz w:val="16"/>
              </w:rPr>
              <w:t>Toutes cat</w:t>
            </w:r>
            <w:proofErr w:type="gramEnd"/>
            <w:r>
              <w:rPr>
                <w:sz w:val="16"/>
              </w:rPr>
              <w:t>. de DE inscrits</w:t>
            </w:r>
          </w:p>
        </w:tc>
        <w:tc>
          <w:tcPr>
            <w:tcW w:w="3046"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59" w:lineRule="auto"/>
            </w:pPr>
            <w:r>
              <w:rPr>
                <w:sz w:val="16"/>
              </w:rPr>
              <w:t>Oui</w:t>
            </w:r>
          </w:p>
        </w:tc>
      </w:tr>
      <w:tr w:rsidR="001D453C" w:rsidTr="001D453C">
        <w:trPr>
          <w:trHeight w:val="472"/>
        </w:trPr>
        <w:tc>
          <w:tcPr>
            <w:tcW w:w="3251"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59" w:lineRule="auto"/>
              <w:ind w:right="457"/>
            </w:pPr>
            <w:r>
              <w:rPr>
                <w:sz w:val="16"/>
              </w:rPr>
              <w:t>RFPE (rémunération de formation  Pôle Emploi)</w:t>
            </w:r>
          </w:p>
        </w:tc>
        <w:tc>
          <w:tcPr>
            <w:tcW w:w="4263"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59" w:lineRule="auto"/>
            </w:pPr>
            <w:r>
              <w:rPr>
                <w:sz w:val="16"/>
              </w:rPr>
              <w:t xml:space="preserve">Aide liée à l’AFC, à l’AFPR/POE ou à l’AIF. </w:t>
            </w:r>
            <w:proofErr w:type="gramStart"/>
            <w:r>
              <w:rPr>
                <w:sz w:val="16"/>
              </w:rPr>
              <w:t>Toutes cat</w:t>
            </w:r>
            <w:proofErr w:type="gramEnd"/>
            <w:r>
              <w:rPr>
                <w:sz w:val="16"/>
              </w:rPr>
              <w:t>. de DE inscrits non-indemnisés.</w:t>
            </w:r>
          </w:p>
        </w:tc>
        <w:tc>
          <w:tcPr>
            <w:tcW w:w="3046"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59" w:lineRule="auto"/>
            </w:pPr>
            <w:r>
              <w:rPr>
                <w:sz w:val="16"/>
              </w:rPr>
              <w:t>Oui</w:t>
            </w:r>
          </w:p>
        </w:tc>
      </w:tr>
      <w:tr w:rsidR="001D453C" w:rsidTr="001D453C">
        <w:trPr>
          <w:trHeight w:val="472"/>
        </w:trPr>
        <w:tc>
          <w:tcPr>
            <w:tcW w:w="3251"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59" w:lineRule="auto"/>
              <w:ind w:right="1138"/>
            </w:pPr>
            <w:r>
              <w:rPr>
                <w:sz w:val="16"/>
              </w:rPr>
              <w:t>VAE (validation des acquis  et de l’expérience)</w:t>
            </w:r>
          </w:p>
        </w:tc>
        <w:tc>
          <w:tcPr>
            <w:tcW w:w="4263"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59" w:lineRule="auto"/>
            </w:pPr>
            <w:proofErr w:type="gramStart"/>
            <w:r>
              <w:rPr>
                <w:sz w:val="16"/>
              </w:rPr>
              <w:t>Toutes cat</w:t>
            </w:r>
            <w:proofErr w:type="gramEnd"/>
            <w:r>
              <w:rPr>
                <w:sz w:val="16"/>
              </w:rPr>
              <w:t>. de DE inscrits</w:t>
            </w:r>
          </w:p>
        </w:tc>
        <w:tc>
          <w:tcPr>
            <w:tcW w:w="3046" w:type="dxa"/>
            <w:tcBorders>
              <w:top w:val="single" w:sz="8" w:space="0" w:color="4CB3A6"/>
              <w:left w:val="single" w:sz="8" w:space="0" w:color="4CB3A6"/>
              <w:bottom w:val="single" w:sz="8" w:space="0" w:color="4CB3A6"/>
              <w:right w:val="single" w:sz="8" w:space="0" w:color="4CB3A6"/>
            </w:tcBorders>
          </w:tcPr>
          <w:p w:rsidR="001D453C" w:rsidRDefault="001D453C" w:rsidP="001D453C">
            <w:pPr>
              <w:spacing w:line="259" w:lineRule="auto"/>
            </w:pPr>
            <w:r>
              <w:rPr>
                <w:sz w:val="16"/>
              </w:rPr>
              <w:t>Oui</w:t>
            </w:r>
          </w:p>
        </w:tc>
      </w:tr>
    </w:tbl>
    <w:p w:rsidR="003F5C8B" w:rsidRPr="003F5C8B" w:rsidRDefault="003F5C8B" w:rsidP="003F5C8B">
      <w:pPr>
        <w:spacing w:before="100" w:beforeAutospacing="1" w:after="100" w:afterAutospacing="1" w:line="240" w:lineRule="auto"/>
        <w:rPr>
          <w:b/>
          <w:sz w:val="20"/>
          <w:szCs w:val="20"/>
        </w:rPr>
      </w:pPr>
      <w:r w:rsidRPr="003F5C8B">
        <w:rPr>
          <w:b/>
          <w:sz w:val="20"/>
          <w:szCs w:val="20"/>
        </w:rPr>
        <w:t>SC et aides au logement / relations avec la CAF :</w:t>
      </w:r>
    </w:p>
    <w:p w:rsidR="003F5C8B" w:rsidRDefault="003F5C8B" w:rsidP="003F5C8B">
      <w:pPr>
        <w:spacing w:after="0" w:line="240" w:lineRule="auto"/>
        <w:rPr>
          <w:rFonts w:eastAsia="Times New Roman" w:cs="Times New Roman"/>
          <w:sz w:val="20"/>
          <w:szCs w:val="20"/>
          <w:lang w:eastAsia="fr-FR"/>
        </w:rPr>
      </w:pPr>
      <w:r w:rsidRPr="003F5C8B">
        <w:rPr>
          <w:rFonts w:eastAsia="Times New Roman" w:cs="Times New Roman"/>
          <w:sz w:val="20"/>
          <w:szCs w:val="20"/>
          <w:lang w:eastAsia="fr-FR"/>
        </w:rPr>
        <w:t xml:space="preserve">En tant que volontaire en service civique, vous n'êtes ni salarié, ni stagiaire ni bénévole. Vous devez donc cocher la case "autre cas", et préciser votre statut de volontaire en service civique. </w:t>
      </w:r>
    </w:p>
    <w:p w:rsidR="003F5C8B" w:rsidRPr="003F5C8B" w:rsidRDefault="003F5C8B" w:rsidP="003F5C8B">
      <w:pPr>
        <w:spacing w:after="0" w:line="240" w:lineRule="auto"/>
        <w:rPr>
          <w:rFonts w:eastAsia="Times New Roman" w:cs="Times New Roman"/>
          <w:sz w:val="20"/>
          <w:szCs w:val="20"/>
          <w:lang w:eastAsia="fr-FR"/>
        </w:rPr>
      </w:pPr>
      <w:r w:rsidRPr="003F5C8B">
        <w:rPr>
          <w:sz w:val="20"/>
          <w:szCs w:val="20"/>
        </w:rPr>
        <w:t xml:space="preserve">Vous pouvez conserver vos aides au logement pendant votre Service Civique sous réserve de respecter les critères d’éligibilité. </w:t>
      </w:r>
      <w:r w:rsidRPr="003F5C8B">
        <w:rPr>
          <w:sz w:val="20"/>
          <w:szCs w:val="20"/>
        </w:rPr>
        <w:br/>
        <w:t>Par ailleurs, le montant de vos aides au logement ne sera pas modifié car vous n’avez pas à déclarer votre indemnité de Service Civique à la CAF.</w:t>
      </w:r>
    </w:p>
    <w:p w:rsidR="00CB3AFC" w:rsidRPr="00CB3AFC" w:rsidRDefault="00CB3AFC" w:rsidP="003F5C8B">
      <w:pPr>
        <w:spacing w:before="100" w:beforeAutospacing="1" w:after="100" w:afterAutospacing="1" w:line="240" w:lineRule="auto"/>
        <w:rPr>
          <w:b/>
          <w:sz w:val="20"/>
          <w:szCs w:val="20"/>
        </w:rPr>
      </w:pPr>
      <w:r w:rsidRPr="00CB3AFC">
        <w:rPr>
          <w:b/>
          <w:sz w:val="20"/>
          <w:szCs w:val="20"/>
        </w:rPr>
        <w:t>SC et Etudes / Stages :</w:t>
      </w:r>
    </w:p>
    <w:p w:rsidR="00CB3AFC" w:rsidRDefault="00CB3AFC" w:rsidP="003F5C8B">
      <w:pPr>
        <w:spacing w:before="100" w:beforeAutospacing="1" w:after="100" w:afterAutospacing="1" w:line="240" w:lineRule="auto"/>
        <w:rPr>
          <w:sz w:val="20"/>
          <w:szCs w:val="20"/>
        </w:rPr>
      </w:pPr>
      <w:r w:rsidRPr="00CB3AFC">
        <w:rPr>
          <w:sz w:val="20"/>
          <w:szCs w:val="20"/>
        </w:rPr>
        <w:t>Vous ne pouvez pas signer une convention de stage en même temps qu’un contrat d’engagement de Service Civique avec un même organisme. Cependant, si les activités exercées dans le cadre de votre mission vous permettent d’acquérir des compétences qui sont en lien avec le cursus de formation que vous poursuivez, vous pouvez demander à votre lycée, université ou école de valider cette période d’engagement en lieu et à la place d’un stage. Une convention ad hoc, qui n’est pas une convention de stage, pourra alors être signée entre vous, votre organisme d’accueil et votre lycée, université ou école.</w:t>
      </w:r>
    </w:p>
    <w:p w:rsidR="00CB3AFC" w:rsidRDefault="00CB3AFC" w:rsidP="003F5C8B">
      <w:pPr>
        <w:spacing w:before="100" w:beforeAutospacing="1" w:after="100" w:afterAutospacing="1" w:line="240" w:lineRule="auto"/>
        <w:rPr>
          <w:sz w:val="20"/>
          <w:szCs w:val="20"/>
        </w:rPr>
      </w:pPr>
      <w:r w:rsidRPr="00CB3AFC">
        <w:rPr>
          <w:sz w:val="20"/>
          <w:szCs w:val="20"/>
        </w:rPr>
        <w:t>En tant qu’étudiant en Service Civique, si les activités que vous exercez sont de nature à permettre l’acquisition de connaissances, aptitudes et compétences relevant de votre cursus d’études suivi, vous pourrez obtenir un certain nombre de crédits du système européen de transfert et d’accumulation de crédits (</w:t>
      </w:r>
      <w:proofErr w:type="spellStart"/>
      <w:r w:rsidRPr="00CB3AFC">
        <w:rPr>
          <w:sz w:val="20"/>
          <w:szCs w:val="20"/>
        </w:rPr>
        <w:t>European</w:t>
      </w:r>
      <w:proofErr w:type="spellEnd"/>
      <w:r w:rsidRPr="00CB3AFC">
        <w:rPr>
          <w:sz w:val="20"/>
          <w:szCs w:val="20"/>
        </w:rPr>
        <w:t xml:space="preserve"> </w:t>
      </w:r>
      <w:proofErr w:type="spellStart"/>
      <w:r w:rsidRPr="00CB3AFC">
        <w:rPr>
          <w:sz w:val="20"/>
          <w:szCs w:val="20"/>
        </w:rPr>
        <w:t>Credits</w:t>
      </w:r>
      <w:proofErr w:type="spellEnd"/>
      <w:r w:rsidRPr="00CB3AFC">
        <w:rPr>
          <w:sz w:val="20"/>
          <w:szCs w:val="20"/>
        </w:rPr>
        <w:t xml:space="preserve"> Transfer System-ECTS), selon des modalités fixées par le conseil d’administration de l’établissement.</w:t>
      </w:r>
    </w:p>
    <w:p w:rsidR="009926C0" w:rsidRDefault="009926C0" w:rsidP="003F5C8B">
      <w:pPr>
        <w:spacing w:before="100" w:beforeAutospacing="1" w:after="100" w:afterAutospacing="1" w:line="240" w:lineRule="auto"/>
        <w:rPr>
          <w:b/>
          <w:sz w:val="20"/>
          <w:szCs w:val="20"/>
        </w:rPr>
      </w:pPr>
    </w:p>
    <w:p w:rsidR="00CB3AFC" w:rsidRPr="00CB3AFC" w:rsidRDefault="00CB3AFC" w:rsidP="003F5C8B">
      <w:pPr>
        <w:spacing w:before="100" w:beforeAutospacing="1" w:after="100" w:afterAutospacing="1" w:line="240" w:lineRule="auto"/>
        <w:rPr>
          <w:b/>
          <w:sz w:val="20"/>
          <w:szCs w:val="20"/>
        </w:rPr>
      </w:pPr>
      <w:r w:rsidRPr="00CB3AFC">
        <w:rPr>
          <w:b/>
          <w:sz w:val="20"/>
          <w:szCs w:val="20"/>
        </w:rPr>
        <w:t>Congés :</w:t>
      </w:r>
    </w:p>
    <w:p w:rsidR="00CB3AFC" w:rsidRPr="00CB3AFC" w:rsidRDefault="00CB3AFC" w:rsidP="00CB3AFC">
      <w:pPr>
        <w:spacing w:before="100" w:beforeAutospacing="1" w:after="0" w:line="240" w:lineRule="auto"/>
        <w:rPr>
          <w:sz w:val="20"/>
          <w:szCs w:val="20"/>
        </w:rPr>
      </w:pPr>
      <w:r w:rsidRPr="00CB3AFC">
        <w:rPr>
          <w:sz w:val="20"/>
          <w:szCs w:val="20"/>
        </w:rPr>
        <w:t xml:space="preserve">Vous avez droit à deux jours de congés par mois de service effectué. Si vous avez entre 16 et 18 ans vous bénéficiez d’une journée supplémentaire de congés par mois. </w:t>
      </w:r>
      <w:r w:rsidRPr="00CB3AFC">
        <w:rPr>
          <w:sz w:val="20"/>
          <w:szCs w:val="20"/>
        </w:rPr>
        <w:br/>
        <w:t xml:space="preserve">Ces jours de congés sont décomptés sur les jours habituels de mission : ainsi un volontaire qui effectue habituellement sa mission 3 jours par semaine et qui prend 6 jours de congés sera absent 2 semaines. </w:t>
      </w:r>
    </w:p>
    <w:p w:rsidR="00CB3AFC" w:rsidRDefault="00CB3AFC" w:rsidP="00CB3AFC">
      <w:pPr>
        <w:spacing w:after="100" w:afterAutospacing="1" w:line="240" w:lineRule="auto"/>
        <w:rPr>
          <w:sz w:val="20"/>
          <w:szCs w:val="20"/>
        </w:rPr>
      </w:pPr>
      <w:r w:rsidRPr="00CB3AFC">
        <w:rPr>
          <w:sz w:val="20"/>
          <w:szCs w:val="20"/>
        </w:rPr>
        <w:t>Les jours fériés ne doivent pas être comptabilisés comme des jours de congés. Vous avez droit à deux jours de congés par mois de service effectué en plus des jours fériés.</w:t>
      </w:r>
    </w:p>
    <w:p w:rsidR="00CB3AFC" w:rsidRPr="00CB3AFC" w:rsidRDefault="00916C42" w:rsidP="00CB3AFC">
      <w:pPr>
        <w:spacing w:before="100" w:beforeAutospacing="1" w:after="100" w:afterAutospacing="1" w:line="240" w:lineRule="auto"/>
        <w:outlineLvl w:val="3"/>
        <w:rPr>
          <w:rFonts w:eastAsia="Times New Roman" w:cs="Times New Roman"/>
          <w:b/>
          <w:bCs/>
          <w:sz w:val="20"/>
          <w:szCs w:val="20"/>
          <w:lang w:eastAsia="fr-FR"/>
        </w:rPr>
      </w:pPr>
      <w:hyperlink r:id="rId14" w:anchor="collapse-5-3-1" w:history="1">
        <w:r w:rsidR="00CB3AFC" w:rsidRPr="00CB3AFC">
          <w:rPr>
            <w:rFonts w:eastAsia="Times New Roman" w:cs="Times New Roman"/>
            <w:b/>
            <w:bCs/>
            <w:sz w:val="20"/>
            <w:szCs w:val="20"/>
            <w:u w:val="single"/>
            <w:lang w:eastAsia="fr-FR"/>
          </w:rPr>
          <w:t xml:space="preserve">Que dois-je faire si ma mission ne se passe pas bien ? </w:t>
        </w:r>
      </w:hyperlink>
    </w:p>
    <w:p w:rsidR="001D453C" w:rsidRDefault="00CB3AFC" w:rsidP="00CB3AFC">
      <w:pPr>
        <w:spacing w:after="0" w:line="240" w:lineRule="auto"/>
        <w:rPr>
          <w:rFonts w:eastAsia="Times New Roman" w:cs="Times New Roman"/>
          <w:sz w:val="20"/>
          <w:szCs w:val="20"/>
          <w:lang w:eastAsia="fr-FR"/>
        </w:rPr>
      </w:pPr>
      <w:r w:rsidRPr="00CB3AFC">
        <w:rPr>
          <w:rFonts w:eastAsia="Times New Roman" w:cs="Times New Roman"/>
          <w:sz w:val="20"/>
          <w:szCs w:val="20"/>
          <w:lang w:eastAsia="fr-FR"/>
        </w:rPr>
        <w:t xml:space="preserve">Dans le cas d’une difficulté particulière que vous n’avez pas pu régler avec votre tuteur ou le responsable de l’organisme qui vous accueille, vous pouvez prendre contact avec le référent Service Civique de votre département (dont vous trouverez le nom et les coordonnées à l’adresse suivante : </w:t>
      </w:r>
      <w:hyperlink r:id="rId15" w:tgtFrame="_blank" w:tooltip="Les référents Service Civique de votre département (s'ouvre dans un nouvelle fenêtre)" w:history="1">
        <w:r w:rsidRPr="00CB3AFC">
          <w:rPr>
            <w:rFonts w:eastAsia="Times New Roman" w:cs="Times New Roman"/>
            <w:sz w:val="20"/>
            <w:szCs w:val="20"/>
            <w:u w:val="single"/>
            <w:lang w:eastAsia="fr-FR"/>
          </w:rPr>
          <w:t>http://www.service-civique.gouv.fr/page/les-referents</w:t>
        </w:r>
      </w:hyperlink>
      <w:r w:rsidRPr="00CB3AFC">
        <w:rPr>
          <w:rFonts w:eastAsia="Times New Roman" w:cs="Times New Roman"/>
          <w:sz w:val="20"/>
          <w:szCs w:val="20"/>
          <w:lang w:eastAsia="fr-FR"/>
        </w:rPr>
        <w:t xml:space="preserve">) ou avec l’Agence du Service Civique : </w:t>
      </w:r>
      <w:hyperlink r:id="rId16" w:history="1">
        <w:r w:rsidRPr="00CB3AFC">
          <w:rPr>
            <w:rFonts w:eastAsia="Times New Roman" w:cs="Times New Roman"/>
            <w:sz w:val="20"/>
            <w:szCs w:val="20"/>
            <w:u w:val="single"/>
            <w:lang w:eastAsia="fr-FR"/>
          </w:rPr>
          <w:t>agence@service-civique.gouv.fr</w:t>
        </w:r>
      </w:hyperlink>
      <w:r w:rsidRPr="00CB3AFC">
        <w:rPr>
          <w:rFonts w:eastAsia="Times New Roman" w:cs="Times New Roman"/>
          <w:sz w:val="20"/>
          <w:szCs w:val="20"/>
          <w:lang w:eastAsia="fr-FR"/>
        </w:rPr>
        <w:t>.</w:t>
      </w:r>
    </w:p>
    <w:p w:rsidR="00CB3AFC" w:rsidRPr="00CB3AFC" w:rsidRDefault="00CB3AFC" w:rsidP="00CB3AFC">
      <w:pPr>
        <w:spacing w:after="0" w:line="240" w:lineRule="auto"/>
        <w:rPr>
          <w:rFonts w:eastAsia="Times New Roman" w:cs="Times New Roman"/>
          <w:sz w:val="20"/>
          <w:szCs w:val="20"/>
          <w:lang w:eastAsia="fr-FR"/>
        </w:rPr>
      </w:pPr>
      <w:r w:rsidRPr="00CB3AFC">
        <w:rPr>
          <w:rFonts w:eastAsia="Times New Roman" w:cs="Times New Roman"/>
          <w:sz w:val="20"/>
          <w:szCs w:val="20"/>
          <w:lang w:eastAsia="fr-FR"/>
        </w:rPr>
        <w:t xml:space="preserve"> Si cette difficulté concerne un retard ou un défaut de paiement de votre indemnité mensuelle, vous devez d’abord vérifier que votre organisme a bien fait le nécessaire auprès de l’Agence des Services et de Paiement (ASP), puis lui demander éventuellement de contacter cette dernière. </w:t>
      </w:r>
    </w:p>
    <w:p w:rsidR="00CB3AFC" w:rsidRPr="003F5C8B" w:rsidRDefault="00CB3AFC" w:rsidP="00CB3AFC">
      <w:pPr>
        <w:spacing w:after="100" w:afterAutospacing="1" w:line="240" w:lineRule="auto"/>
        <w:rPr>
          <w:rFonts w:eastAsia="Times New Roman" w:cs="Times New Roman"/>
          <w:sz w:val="20"/>
          <w:szCs w:val="20"/>
          <w:lang w:eastAsia="fr-FR"/>
        </w:rPr>
      </w:pPr>
    </w:p>
    <w:sectPr w:rsidR="00CB3AFC" w:rsidRPr="003F5C8B" w:rsidSect="00F0078F">
      <w:head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6C0" w:rsidRDefault="009926C0" w:rsidP="001D453C">
      <w:pPr>
        <w:spacing w:after="0" w:line="240" w:lineRule="auto"/>
      </w:pPr>
      <w:r>
        <w:separator/>
      </w:r>
    </w:p>
  </w:endnote>
  <w:endnote w:type="continuationSeparator" w:id="0">
    <w:p w:rsidR="009926C0" w:rsidRDefault="009926C0" w:rsidP="001D4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6C0" w:rsidRDefault="009926C0" w:rsidP="001D453C">
      <w:pPr>
        <w:spacing w:after="0" w:line="240" w:lineRule="auto"/>
      </w:pPr>
      <w:r>
        <w:separator/>
      </w:r>
    </w:p>
  </w:footnote>
  <w:footnote w:type="continuationSeparator" w:id="0">
    <w:p w:rsidR="009926C0" w:rsidRDefault="009926C0" w:rsidP="001D45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C0" w:rsidRDefault="009926C0">
    <w:pPr>
      <w:pStyle w:val="En-tte"/>
    </w:pPr>
    <w:r>
      <w:rPr>
        <w:noProof/>
        <w:lang w:eastAsia="fr-FR"/>
      </w:rPr>
      <w:drawing>
        <wp:inline distT="0" distB="0" distL="0" distR="0">
          <wp:extent cx="1076325" cy="438150"/>
          <wp:effectExtent l="0" t="0" r="9525" b="0"/>
          <wp:docPr id="1" name="Picture 38952"/>
          <wp:cNvGraphicFramePr/>
          <a:graphic xmlns:a="http://schemas.openxmlformats.org/drawingml/2006/main">
            <a:graphicData uri="http://schemas.openxmlformats.org/drawingml/2006/picture">
              <pic:pic xmlns:pic="http://schemas.openxmlformats.org/drawingml/2006/picture">
                <pic:nvPicPr>
                  <pic:cNvPr id="38952" name="Picture 38952"/>
                  <pic:cNvPicPr/>
                </pic:nvPicPr>
                <pic:blipFill>
                  <a:blip r:embed="rId1"/>
                  <a:stretch>
                    <a:fillRect/>
                  </a:stretch>
                </pic:blipFill>
                <pic:spPr>
                  <a:xfrm>
                    <a:off x="0" y="0"/>
                    <a:ext cx="1076595" cy="4382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E77A4"/>
    <w:multiLevelType w:val="multilevel"/>
    <w:tmpl w:val="38A2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B7590"/>
    <w:multiLevelType w:val="hybridMultilevel"/>
    <w:tmpl w:val="B53EA092"/>
    <w:lvl w:ilvl="0" w:tplc="69C40368">
      <w:start w:val="1"/>
      <w:numFmt w:val="bullet"/>
      <w:lvlText w:val="•"/>
      <w:lvlJc w:val="left"/>
      <w:pPr>
        <w:ind w:left="121"/>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1" w:tplc="1444D9E2">
      <w:start w:val="1"/>
      <w:numFmt w:val="bullet"/>
      <w:lvlText w:val="o"/>
      <w:lvlJc w:val="left"/>
      <w:pPr>
        <w:ind w:left="116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2" w:tplc="558E7EB6">
      <w:start w:val="1"/>
      <w:numFmt w:val="bullet"/>
      <w:lvlText w:val="▪"/>
      <w:lvlJc w:val="left"/>
      <w:pPr>
        <w:ind w:left="188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3" w:tplc="8B6A000E">
      <w:start w:val="1"/>
      <w:numFmt w:val="bullet"/>
      <w:lvlText w:val="•"/>
      <w:lvlJc w:val="left"/>
      <w:pPr>
        <w:ind w:left="260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4" w:tplc="654A6080">
      <w:start w:val="1"/>
      <w:numFmt w:val="bullet"/>
      <w:lvlText w:val="o"/>
      <w:lvlJc w:val="left"/>
      <w:pPr>
        <w:ind w:left="332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5" w:tplc="9F30A38A">
      <w:start w:val="1"/>
      <w:numFmt w:val="bullet"/>
      <w:lvlText w:val="▪"/>
      <w:lvlJc w:val="left"/>
      <w:pPr>
        <w:ind w:left="404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6" w:tplc="95FC84FA">
      <w:start w:val="1"/>
      <w:numFmt w:val="bullet"/>
      <w:lvlText w:val="•"/>
      <w:lvlJc w:val="left"/>
      <w:pPr>
        <w:ind w:left="476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7" w:tplc="DB084570">
      <w:start w:val="1"/>
      <w:numFmt w:val="bullet"/>
      <w:lvlText w:val="o"/>
      <w:lvlJc w:val="left"/>
      <w:pPr>
        <w:ind w:left="548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8" w:tplc="5FCA3604">
      <w:start w:val="1"/>
      <w:numFmt w:val="bullet"/>
      <w:lvlText w:val="▪"/>
      <w:lvlJc w:val="left"/>
      <w:pPr>
        <w:ind w:left="620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abstractNum>
  <w:abstractNum w:abstractNumId="2">
    <w:nsid w:val="3EEE7856"/>
    <w:multiLevelType w:val="multilevel"/>
    <w:tmpl w:val="8D4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EC2D57"/>
    <w:multiLevelType w:val="hybridMultilevel"/>
    <w:tmpl w:val="5CCC8E34"/>
    <w:lvl w:ilvl="0" w:tplc="C67640AA">
      <w:start w:val="1"/>
      <w:numFmt w:val="bullet"/>
      <w:lvlText w:val="•"/>
      <w:lvlJc w:val="left"/>
      <w:pPr>
        <w:ind w:left="121"/>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1" w:tplc="29367F3C">
      <w:start w:val="1"/>
      <w:numFmt w:val="bullet"/>
      <w:lvlText w:val="o"/>
      <w:lvlJc w:val="left"/>
      <w:pPr>
        <w:ind w:left="116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2" w:tplc="98DEF464">
      <w:start w:val="1"/>
      <w:numFmt w:val="bullet"/>
      <w:lvlText w:val="▪"/>
      <w:lvlJc w:val="left"/>
      <w:pPr>
        <w:ind w:left="188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3" w:tplc="296A3BA0">
      <w:start w:val="1"/>
      <w:numFmt w:val="bullet"/>
      <w:lvlText w:val="•"/>
      <w:lvlJc w:val="left"/>
      <w:pPr>
        <w:ind w:left="260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4" w:tplc="D49A97CA">
      <w:start w:val="1"/>
      <w:numFmt w:val="bullet"/>
      <w:lvlText w:val="o"/>
      <w:lvlJc w:val="left"/>
      <w:pPr>
        <w:ind w:left="332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5" w:tplc="A9409878">
      <w:start w:val="1"/>
      <w:numFmt w:val="bullet"/>
      <w:lvlText w:val="▪"/>
      <w:lvlJc w:val="left"/>
      <w:pPr>
        <w:ind w:left="404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6" w:tplc="B61E3F14">
      <w:start w:val="1"/>
      <w:numFmt w:val="bullet"/>
      <w:lvlText w:val="•"/>
      <w:lvlJc w:val="left"/>
      <w:pPr>
        <w:ind w:left="476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7" w:tplc="6E5076AA">
      <w:start w:val="1"/>
      <w:numFmt w:val="bullet"/>
      <w:lvlText w:val="o"/>
      <w:lvlJc w:val="left"/>
      <w:pPr>
        <w:ind w:left="548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8" w:tplc="B994F932">
      <w:start w:val="1"/>
      <w:numFmt w:val="bullet"/>
      <w:lvlText w:val="▪"/>
      <w:lvlJc w:val="left"/>
      <w:pPr>
        <w:ind w:left="620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abstractNum>
  <w:abstractNum w:abstractNumId="4">
    <w:nsid w:val="5D8D2DEE"/>
    <w:multiLevelType w:val="hybridMultilevel"/>
    <w:tmpl w:val="63B2068A"/>
    <w:lvl w:ilvl="0" w:tplc="3CB8CCC8">
      <w:start w:val="1"/>
      <w:numFmt w:val="bullet"/>
      <w:lvlText w:val="•"/>
      <w:lvlJc w:val="left"/>
      <w:pPr>
        <w:ind w:left="121"/>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1" w:tplc="D27A3882">
      <w:start w:val="1"/>
      <w:numFmt w:val="bullet"/>
      <w:lvlText w:val="o"/>
      <w:lvlJc w:val="left"/>
      <w:pPr>
        <w:ind w:left="116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2" w:tplc="4A981252">
      <w:start w:val="1"/>
      <w:numFmt w:val="bullet"/>
      <w:lvlText w:val="▪"/>
      <w:lvlJc w:val="left"/>
      <w:pPr>
        <w:ind w:left="188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3" w:tplc="56A8D7DE">
      <w:start w:val="1"/>
      <w:numFmt w:val="bullet"/>
      <w:lvlText w:val="•"/>
      <w:lvlJc w:val="left"/>
      <w:pPr>
        <w:ind w:left="260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4" w:tplc="E294EC0C">
      <w:start w:val="1"/>
      <w:numFmt w:val="bullet"/>
      <w:lvlText w:val="o"/>
      <w:lvlJc w:val="left"/>
      <w:pPr>
        <w:ind w:left="332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5" w:tplc="409E47CE">
      <w:start w:val="1"/>
      <w:numFmt w:val="bullet"/>
      <w:lvlText w:val="▪"/>
      <w:lvlJc w:val="left"/>
      <w:pPr>
        <w:ind w:left="404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6" w:tplc="16C007A0">
      <w:start w:val="1"/>
      <w:numFmt w:val="bullet"/>
      <w:lvlText w:val="•"/>
      <w:lvlJc w:val="left"/>
      <w:pPr>
        <w:ind w:left="476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7" w:tplc="FC08662E">
      <w:start w:val="1"/>
      <w:numFmt w:val="bullet"/>
      <w:lvlText w:val="o"/>
      <w:lvlJc w:val="left"/>
      <w:pPr>
        <w:ind w:left="548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lvl w:ilvl="8" w:tplc="67045CBE">
      <w:start w:val="1"/>
      <w:numFmt w:val="bullet"/>
      <w:lvlText w:val="▪"/>
      <w:lvlJc w:val="left"/>
      <w:pPr>
        <w:ind w:left="6200"/>
      </w:pPr>
      <w:rPr>
        <w:rFonts w:ascii="Calibri" w:eastAsia="Calibri" w:hAnsi="Calibri" w:cs="Calibri"/>
        <w:b/>
        <w:bCs/>
        <w:i w:val="0"/>
        <w:strike w:val="0"/>
        <w:dstrike w:val="0"/>
        <w:color w:val="4CB3A6"/>
        <w:sz w:val="18"/>
        <w:szCs w:val="18"/>
        <w:u w:val="none" w:color="000000"/>
        <w:bdr w:val="none" w:sz="0" w:space="0" w:color="auto"/>
        <w:shd w:val="clear" w:color="auto" w:fill="auto"/>
        <w:vertAlign w:val="baseline"/>
      </w:rPr>
    </w:lvl>
  </w:abstractNum>
  <w:abstractNum w:abstractNumId="5">
    <w:nsid w:val="61FB1EEE"/>
    <w:multiLevelType w:val="multilevel"/>
    <w:tmpl w:val="80EA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837C19"/>
    <w:multiLevelType w:val="multilevel"/>
    <w:tmpl w:val="2D96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2709"/>
    <w:rsid w:val="0010680C"/>
    <w:rsid w:val="001D453C"/>
    <w:rsid w:val="003F5C8B"/>
    <w:rsid w:val="00445EA2"/>
    <w:rsid w:val="00677E1F"/>
    <w:rsid w:val="006D653F"/>
    <w:rsid w:val="008119F7"/>
    <w:rsid w:val="00916C42"/>
    <w:rsid w:val="009926C0"/>
    <w:rsid w:val="00CB3AFC"/>
    <w:rsid w:val="00DC5B5C"/>
    <w:rsid w:val="00E22709"/>
    <w:rsid w:val="00F0078F"/>
    <w:rsid w:val="00F967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7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5C8B"/>
    <w:rPr>
      <w:color w:val="0000FF"/>
      <w:u w:val="single"/>
    </w:rPr>
  </w:style>
  <w:style w:type="table" w:customStyle="1" w:styleId="TableGrid">
    <w:name w:val="TableGrid"/>
    <w:rsid w:val="001D453C"/>
    <w:pPr>
      <w:spacing w:after="0" w:line="240" w:lineRule="auto"/>
    </w:pPr>
    <w:rPr>
      <w:rFonts w:eastAsiaTheme="minorEastAsia"/>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1D453C"/>
    <w:pPr>
      <w:tabs>
        <w:tab w:val="center" w:pos="4536"/>
        <w:tab w:val="right" w:pos="9072"/>
      </w:tabs>
      <w:spacing w:after="0" w:line="240" w:lineRule="auto"/>
    </w:pPr>
  </w:style>
  <w:style w:type="character" w:customStyle="1" w:styleId="En-tteCar">
    <w:name w:val="En-tête Car"/>
    <w:basedOn w:val="Policepardfaut"/>
    <w:link w:val="En-tte"/>
    <w:uiPriority w:val="99"/>
    <w:rsid w:val="001D453C"/>
  </w:style>
  <w:style w:type="paragraph" w:styleId="Pieddepage">
    <w:name w:val="footer"/>
    <w:basedOn w:val="Normal"/>
    <w:link w:val="PieddepageCar"/>
    <w:uiPriority w:val="99"/>
    <w:unhideWhenUsed/>
    <w:rsid w:val="001D45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453C"/>
  </w:style>
  <w:style w:type="paragraph" w:styleId="Textedebulles">
    <w:name w:val="Balloon Text"/>
    <w:basedOn w:val="Normal"/>
    <w:link w:val="TextedebullesCar"/>
    <w:uiPriority w:val="99"/>
    <w:semiHidden/>
    <w:unhideWhenUsed/>
    <w:rsid w:val="00DC5B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5C"/>
    <w:rPr>
      <w:rFonts w:ascii="Tahoma" w:hAnsi="Tahoma" w:cs="Tahoma"/>
      <w:sz w:val="16"/>
      <w:szCs w:val="16"/>
    </w:rPr>
  </w:style>
  <w:style w:type="character" w:styleId="lev">
    <w:name w:val="Strong"/>
    <w:basedOn w:val="Policepardfaut"/>
    <w:uiPriority w:val="22"/>
    <w:qFormat/>
    <w:rsid w:val="00677E1F"/>
    <w:rPr>
      <w:b/>
      <w:bCs/>
    </w:rPr>
  </w:style>
  <w:style w:type="paragraph" w:styleId="Paragraphedeliste">
    <w:name w:val="List Paragraph"/>
    <w:basedOn w:val="Normal"/>
    <w:uiPriority w:val="34"/>
    <w:qFormat/>
    <w:rsid w:val="00677E1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46380179">
      <w:bodyDiv w:val="1"/>
      <w:marLeft w:val="0"/>
      <w:marRight w:val="0"/>
      <w:marTop w:val="0"/>
      <w:marBottom w:val="0"/>
      <w:divBdr>
        <w:top w:val="none" w:sz="0" w:space="0" w:color="auto"/>
        <w:left w:val="none" w:sz="0" w:space="0" w:color="auto"/>
        <w:bottom w:val="none" w:sz="0" w:space="0" w:color="auto"/>
        <w:right w:val="none" w:sz="0" w:space="0" w:color="auto"/>
      </w:divBdr>
      <w:divsChild>
        <w:div w:id="1854757255">
          <w:marLeft w:val="0"/>
          <w:marRight w:val="0"/>
          <w:marTop w:val="0"/>
          <w:marBottom w:val="0"/>
          <w:divBdr>
            <w:top w:val="none" w:sz="0" w:space="0" w:color="auto"/>
            <w:left w:val="none" w:sz="0" w:space="0" w:color="auto"/>
            <w:bottom w:val="none" w:sz="0" w:space="0" w:color="auto"/>
            <w:right w:val="none" w:sz="0" w:space="0" w:color="auto"/>
          </w:divBdr>
          <w:divsChild>
            <w:div w:id="1288855246">
              <w:marLeft w:val="0"/>
              <w:marRight w:val="0"/>
              <w:marTop w:val="0"/>
              <w:marBottom w:val="0"/>
              <w:divBdr>
                <w:top w:val="none" w:sz="0" w:space="0" w:color="auto"/>
                <w:left w:val="none" w:sz="0" w:space="0" w:color="auto"/>
                <w:bottom w:val="none" w:sz="0" w:space="0" w:color="auto"/>
                <w:right w:val="none" w:sz="0" w:space="0" w:color="auto"/>
              </w:divBdr>
            </w:div>
            <w:div w:id="600647427">
              <w:marLeft w:val="0"/>
              <w:marRight w:val="0"/>
              <w:marTop w:val="0"/>
              <w:marBottom w:val="0"/>
              <w:divBdr>
                <w:top w:val="none" w:sz="0" w:space="0" w:color="auto"/>
                <w:left w:val="none" w:sz="0" w:space="0" w:color="auto"/>
                <w:bottom w:val="none" w:sz="0" w:space="0" w:color="auto"/>
                <w:right w:val="none" w:sz="0" w:space="0" w:color="auto"/>
              </w:divBdr>
            </w:div>
            <w:div w:id="883905937">
              <w:marLeft w:val="0"/>
              <w:marRight w:val="0"/>
              <w:marTop w:val="0"/>
              <w:marBottom w:val="0"/>
              <w:divBdr>
                <w:top w:val="none" w:sz="0" w:space="0" w:color="auto"/>
                <w:left w:val="none" w:sz="0" w:space="0" w:color="auto"/>
                <w:bottom w:val="none" w:sz="0" w:space="0" w:color="auto"/>
                <w:right w:val="none" w:sz="0" w:space="0" w:color="auto"/>
              </w:divBdr>
            </w:div>
            <w:div w:id="1189298621">
              <w:marLeft w:val="0"/>
              <w:marRight w:val="0"/>
              <w:marTop w:val="0"/>
              <w:marBottom w:val="0"/>
              <w:divBdr>
                <w:top w:val="none" w:sz="0" w:space="0" w:color="auto"/>
                <w:left w:val="none" w:sz="0" w:space="0" w:color="auto"/>
                <w:bottom w:val="none" w:sz="0" w:space="0" w:color="auto"/>
                <w:right w:val="none" w:sz="0" w:space="0" w:color="auto"/>
              </w:divBdr>
            </w:div>
            <w:div w:id="386102959">
              <w:marLeft w:val="0"/>
              <w:marRight w:val="0"/>
              <w:marTop w:val="0"/>
              <w:marBottom w:val="0"/>
              <w:divBdr>
                <w:top w:val="none" w:sz="0" w:space="0" w:color="auto"/>
                <w:left w:val="none" w:sz="0" w:space="0" w:color="auto"/>
                <w:bottom w:val="none" w:sz="0" w:space="0" w:color="auto"/>
                <w:right w:val="none" w:sz="0" w:space="0" w:color="auto"/>
              </w:divBdr>
            </w:div>
            <w:div w:id="909971215">
              <w:marLeft w:val="0"/>
              <w:marRight w:val="0"/>
              <w:marTop w:val="0"/>
              <w:marBottom w:val="0"/>
              <w:divBdr>
                <w:top w:val="none" w:sz="0" w:space="0" w:color="auto"/>
                <w:left w:val="none" w:sz="0" w:space="0" w:color="auto"/>
                <w:bottom w:val="none" w:sz="0" w:space="0" w:color="auto"/>
                <w:right w:val="none" w:sz="0" w:space="0" w:color="auto"/>
              </w:divBdr>
            </w:div>
            <w:div w:id="1187447113">
              <w:marLeft w:val="0"/>
              <w:marRight w:val="0"/>
              <w:marTop w:val="0"/>
              <w:marBottom w:val="0"/>
              <w:divBdr>
                <w:top w:val="none" w:sz="0" w:space="0" w:color="auto"/>
                <w:left w:val="none" w:sz="0" w:space="0" w:color="auto"/>
                <w:bottom w:val="none" w:sz="0" w:space="0" w:color="auto"/>
                <w:right w:val="none" w:sz="0" w:space="0" w:color="auto"/>
              </w:divBdr>
            </w:div>
            <w:div w:id="1412506724">
              <w:marLeft w:val="0"/>
              <w:marRight w:val="0"/>
              <w:marTop w:val="0"/>
              <w:marBottom w:val="0"/>
              <w:divBdr>
                <w:top w:val="none" w:sz="0" w:space="0" w:color="auto"/>
                <w:left w:val="none" w:sz="0" w:space="0" w:color="auto"/>
                <w:bottom w:val="none" w:sz="0" w:space="0" w:color="auto"/>
                <w:right w:val="none" w:sz="0" w:space="0" w:color="auto"/>
              </w:divBdr>
            </w:div>
            <w:div w:id="699821969">
              <w:marLeft w:val="0"/>
              <w:marRight w:val="0"/>
              <w:marTop w:val="0"/>
              <w:marBottom w:val="0"/>
              <w:divBdr>
                <w:top w:val="none" w:sz="0" w:space="0" w:color="auto"/>
                <w:left w:val="none" w:sz="0" w:space="0" w:color="auto"/>
                <w:bottom w:val="none" w:sz="0" w:space="0" w:color="auto"/>
                <w:right w:val="none" w:sz="0" w:space="0" w:color="auto"/>
              </w:divBdr>
            </w:div>
            <w:div w:id="844325767">
              <w:marLeft w:val="0"/>
              <w:marRight w:val="0"/>
              <w:marTop w:val="0"/>
              <w:marBottom w:val="0"/>
              <w:divBdr>
                <w:top w:val="none" w:sz="0" w:space="0" w:color="auto"/>
                <w:left w:val="none" w:sz="0" w:space="0" w:color="auto"/>
                <w:bottom w:val="none" w:sz="0" w:space="0" w:color="auto"/>
                <w:right w:val="none" w:sz="0" w:space="0" w:color="auto"/>
              </w:divBdr>
            </w:div>
            <w:div w:id="1298872947">
              <w:marLeft w:val="0"/>
              <w:marRight w:val="0"/>
              <w:marTop w:val="0"/>
              <w:marBottom w:val="0"/>
              <w:divBdr>
                <w:top w:val="none" w:sz="0" w:space="0" w:color="auto"/>
                <w:left w:val="none" w:sz="0" w:space="0" w:color="auto"/>
                <w:bottom w:val="none" w:sz="0" w:space="0" w:color="auto"/>
                <w:right w:val="none" w:sz="0" w:space="0" w:color="auto"/>
              </w:divBdr>
            </w:div>
            <w:div w:id="2017226503">
              <w:marLeft w:val="0"/>
              <w:marRight w:val="0"/>
              <w:marTop w:val="0"/>
              <w:marBottom w:val="0"/>
              <w:divBdr>
                <w:top w:val="none" w:sz="0" w:space="0" w:color="auto"/>
                <w:left w:val="none" w:sz="0" w:space="0" w:color="auto"/>
                <w:bottom w:val="none" w:sz="0" w:space="0" w:color="auto"/>
                <w:right w:val="none" w:sz="0" w:space="0" w:color="auto"/>
              </w:divBdr>
            </w:div>
            <w:div w:id="304968467">
              <w:marLeft w:val="0"/>
              <w:marRight w:val="0"/>
              <w:marTop w:val="0"/>
              <w:marBottom w:val="0"/>
              <w:divBdr>
                <w:top w:val="none" w:sz="0" w:space="0" w:color="auto"/>
                <w:left w:val="none" w:sz="0" w:space="0" w:color="auto"/>
                <w:bottom w:val="none" w:sz="0" w:space="0" w:color="auto"/>
                <w:right w:val="none" w:sz="0" w:space="0" w:color="auto"/>
              </w:divBdr>
            </w:div>
            <w:div w:id="1519388812">
              <w:marLeft w:val="0"/>
              <w:marRight w:val="0"/>
              <w:marTop w:val="0"/>
              <w:marBottom w:val="0"/>
              <w:divBdr>
                <w:top w:val="none" w:sz="0" w:space="0" w:color="auto"/>
                <w:left w:val="none" w:sz="0" w:space="0" w:color="auto"/>
                <w:bottom w:val="none" w:sz="0" w:space="0" w:color="auto"/>
                <w:right w:val="none" w:sz="0" w:space="0" w:color="auto"/>
              </w:divBdr>
            </w:div>
            <w:div w:id="2093619873">
              <w:marLeft w:val="0"/>
              <w:marRight w:val="0"/>
              <w:marTop w:val="0"/>
              <w:marBottom w:val="0"/>
              <w:divBdr>
                <w:top w:val="none" w:sz="0" w:space="0" w:color="auto"/>
                <w:left w:val="none" w:sz="0" w:space="0" w:color="auto"/>
                <w:bottom w:val="none" w:sz="0" w:space="0" w:color="auto"/>
                <w:right w:val="none" w:sz="0" w:space="0" w:color="auto"/>
              </w:divBdr>
            </w:div>
            <w:div w:id="455219275">
              <w:marLeft w:val="0"/>
              <w:marRight w:val="0"/>
              <w:marTop w:val="0"/>
              <w:marBottom w:val="0"/>
              <w:divBdr>
                <w:top w:val="none" w:sz="0" w:space="0" w:color="auto"/>
                <w:left w:val="none" w:sz="0" w:space="0" w:color="auto"/>
                <w:bottom w:val="none" w:sz="0" w:space="0" w:color="auto"/>
                <w:right w:val="none" w:sz="0" w:space="0" w:color="auto"/>
              </w:divBdr>
            </w:div>
            <w:div w:id="124082302">
              <w:marLeft w:val="0"/>
              <w:marRight w:val="0"/>
              <w:marTop w:val="0"/>
              <w:marBottom w:val="0"/>
              <w:divBdr>
                <w:top w:val="none" w:sz="0" w:space="0" w:color="auto"/>
                <w:left w:val="none" w:sz="0" w:space="0" w:color="auto"/>
                <w:bottom w:val="none" w:sz="0" w:space="0" w:color="auto"/>
                <w:right w:val="none" w:sz="0" w:space="0" w:color="auto"/>
              </w:divBdr>
            </w:div>
            <w:div w:id="100533762">
              <w:marLeft w:val="0"/>
              <w:marRight w:val="0"/>
              <w:marTop w:val="0"/>
              <w:marBottom w:val="0"/>
              <w:divBdr>
                <w:top w:val="none" w:sz="0" w:space="0" w:color="auto"/>
                <w:left w:val="none" w:sz="0" w:space="0" w:color="auto"/>
                <w:bottom w:val="none" w:sz="0" w:space="0" w:color="auto"/>
                <w:right w:val="none" w:sz="0" w:space="0" w:color="auto"/>
              </w:divBdr>
            </w:div>
            <w:div w:id="1983657651">
              <w:marLeft w:val="0"/>
              <w:marRight w:val="0"/>
              <w:marTop w:val="0"/>
              <w:marBottom w:val="0"/>
              <w:divBdr>
                <w:top w:val="none" w:sz="0" w:space="0" w:color="auto"/>
                <w:left w:val="none" w:sz="0" w:space="0" w:color="auto"/>
                <w:bottom w:val="none" w:sz="0" w:space="0" w:color="auto"/>
                <w:right w:val="none" w:sz="0" w:space="0" w:color="auto"/>
              </w:divBdr>
            </w:div>
            <w:div w:id="2126340730">
              <w:marLeft w:val="0"/>
              <w:marRight w:val="0"/>
              <w:marTop w:val="0"/>
              <w:marBottom w:val="0"/>
              <w:divBdr>
                <w:top w:val="none" w:sz="0" w:space="0" w:color="auto"/>
                <w:left w:val="none" w:sz="0" w:space="0" w:color="auto"/>
                <w:bottom w:val="none" w:sz="0" w:space="0" w:color="auto"/>
                <w:right w:val="none" w:sz="0" w:space="0" w:color="auto"/>
              </w:divBdr>
            </w:div>
            <w:div w:id="1963606513">
              <w:marLeft w:val="0"/>
              <w:marRight w:val="0"/>
              <w:marTop w:val="0"/>
              <w:marBottom w:val="0"/>
              <w:divBdr>
                <w:top w:val="none" w:sz="0" w:space="0" w:color="auto"/>
                <w:left w:val="none" w:sz="0" w:space="0" w:color="auto"/>
                <w:bottom w:val="none" w:sz="0" w:space="0" w:color="auto"/>
                <w:right w:val="none" w:sz="0" w:space="0" w:color="auto"/>
              </w:divBdr>
            </w:div>
            <w:div w:id="1397244831">
              <w:marLeft w:val="0"/>
              <w:marRight w:val="0"/>
              <w:marTop w:val="0"/>
              <w:marBottom w:val="0"/>
              <w:divBdr>
                <w:top w:val="none" w:sz="0" w:space="0" w:color="auto"/>
                <w:left w:val="none" w:sz="0" w:space="0" w:color="auto"/>
                <w:bottom w:val="none" w:sz="0" w:space="0" w:color="auto"/>
                <w:right w:val="none" w:sz="0" w:space="0" w:color="auto"/>
              </w:divBdr>
            </w:div>
            <w:div w:id="1403455448">
              <w:marLeft w:val="0"/>
              <w:marRight w:val="0"/>
              <w:marTop w:val="0"/>
              <w:marBottom w:val="0"/>
              <w:divBdr>
                <w:top w:val="none" w:sz="0" w:space="0" w:color="auto"/>
                <w:left w:val="none" w:sz="0" w:space="0" w:color="auto"/>
                <w:bottom w:val="none" w:sz="0" w:space="0" w:color="auto"/>
                <w:right w:val="none" w:sz="0" w:space="0" w:color="auto"/>
              </w:divBdr>
            </w:div>
            <w:div w:id="1786577328">
              <w:marLeft w:val="0"/>
              <w:marRight w:val="0"/>
              <w:marTop w:val="0"/>
              <w:marBottom w:val="0"/>
              <w:divBdr>
                <w:top w:val="none" w:sz="0" w:space="0" w:color="auto"/>
                <w:left w:val="none" w:sz="0" w:space="0" w:color="auto"/>
                <w:bottom w:val="none" w:sz="0" w:space="0" w:color="auto"/>
                <w:right w:val="none" w:sz="0" w:space="0" w:color="auto"/>
              </w:divBdr>
            </w:div>
            <w:div w:id="1019815177">
              <w:marLeft w:val="0"/>
              <w:marRight w:val="0"/>
              <w:marTop w:val="0"/>
              <w:marBottom w:val="0"/>
              <w:divBdr>
                <w:top w:val="none" w:sz="0" w:space="0" w:color="auto"/>
                <w:left w:val="none" w:sz="0" w:space="0" w:color="auto"/>
                <w:bottom w:val="none" w:sz="0" w:space="0" w:color="auto"/>
                <w:right w:val="none" w:sz="0" w:space="0" w:color="auto"/>
              </w:divBdr>
            </w:div>
            <w:div w:id="1250115086">
              <w:marLeft w:val="0"/>
              <w:marRight w:val="0"/>
              <w:marTop w:val="0"/>
              <w:marBottom w:val="0"/>
              <w:divBdr>
                <w:top w:val="none" w:sz="0" w:space="0" w:color="auto"/>
                <w:left w:val="none" w:sz="0" w:space="0" w:color="auto"/>
                <w:bottom w:val="none" w:sz="0" w:space="0" w:color="auto"/>
                <w:right w:val="none" w:sz="0" w:space="0" w:color="auto"/>
              </w:divBdr>
            </w:div>
            <w:div w:id="1187912508">
              <w:marLeft w:val="0"/>
              <w:marRight w:val="0"/>
              <w:marTop w:val="0"/>
              <w:marBottom w:val="0"/>
              <w:divBdr>
                <w:top w:val="none" w:sz="0" w:space="0" w:color="auto"/>
                <w:left w:val="none" w:sz="0" w:space="0" w:color="auto"/>
                <w:bottom w:val="none" w:sz="0" w:space="0" w:color="auto"/>
                <w:right w:val="none" w:sz="0" w:space="0" w:color="auto"/>
              </w:divBdr>
            </w:div>
            <w:div w:id="1275598412">
              <w:marLeft w:val="0"/>
              <w:marRight w:val="0"/>
              <w:marTop w:val="0"/>
              <w:marBottom w:val="0"/>
              <w:divBdr>
                <w:top w:val="none" w:sz="0" w:space="0" w:color="auto"/>
                <w:left w:val="none" w:sz="0" w:space="0" w:color="auto"/>
                <w:bottom w:val="none" w:sz="0" w:space="0" w:color="auto"/>
                <w:right w:val="none" w:sz="0" w:space="0" w:color="auto"/>
              </w:divBdr>
            </w:div>
            <w:div w:id="1805459957">
              <w:marLeft w:val="0"/>
              <w:marRight w:val="0"/>
              <w:marTop w:val="0"/>
              <w:marBottom w:val="0"/>
              <w:divBdr>
                <w:top w:val="none" w:sz="0" w:space="0" w:color="auto"/>
                <w:left w:val="none" w:sz="0" w:space="0" w:color="auto"/>
                <w:bottom w:val="none" w:sz="0" w:space="0" w:color="auto"/>
                <w:right w:val="none" w:sz="0" w:space="0" w:color="auto"/>
              </w:divBdr>
            </w:div>
            <w:div w:id="1488783684">
              <w:marLeft w:val="0"/>
              <w:marRight w:val="0"/>
              <w:marTop w:val="0"/>
              <w:marBottom w:val="0"/>
              <w:divBdr>
                <w:top w:val="none" w:sz="0" w:space="0" w:color="auto"/>
                <w:left w:val="none" w:sz="0" w:space="0" w:color="auto"/>
                <w:bottom w:val="none" w:sz="0" w:space="0" w:color="auto"/>
                <w:right w:val="none" w:sz="0" w:space="0" w:color="auto"/>
              </w:divBdr>
            </w:div>
            <w:div w:id="133639817">
              <w:marLeft w:val="0"/>
              <w:marRight w:val="0"/>
              <w:marTop w:val="0"/>
              <w:marBottom w:val="0"/>
              <w:divBdr>
                <w:top w:val="none" w:sz="0" w:space="0" w:color="auto"/>
                <w:left w:val="none" w:sz="0" w:space="0" w:color="auto"/>
                <w:bottom w:val="none" w:sz="0" w:space="0" w:color="auto"/>
                <w:right w:val="none" w:sz="0" w:space="0" w:color="auto"/>
              </w:divBdr>
            </w:div>
            <w:div w:id="1579175521">
              <w:marLeft w:val="0"/>
              <w:marRight w:val="0"/>
              <w:marTop w:val="0"/>
              <w:marBottom w:val="0"/>
              <w:divBdr>
                <w:top w:val="none" w:sz="0" w:space="0" w:color="auto"/>
                <w:left w:val="none" w:sz="0" w:space="0" w:color="auto"/>
                <w:bottom w:val="none" w:sz="0" w:space="0" w:color="auto"/>
                <w:right w:val="none" w:sz="0" w:space="0" w:color="auto"/>
              </w:divBdr>
            </w:div>
            <w:div w:id="1894077103">
              <w:marLeft w:val="0"/>
              <w:marRight w:val="0"/>
              <w:marTop w:val="0"/>
              <w:marBottom w:val="0"/>
              <w:divBdr>
                <w:top w:val="none" w:sz="0" w:space="0" w:color="auto"/>
                <w:left w:val="none" w:sz="0" w:space="0" w:color="auto"/>
                <w:bottom w:val="none" w:sz="0" w:space="0" w:color="auto"/>
                <w:right w:val="none" w:sz="0" w:space="0" w:color="auto"/>
              </w:divBdr>
            </w:div>
            <w:div w:id="470175761">
              <w:marLeft w:val="0"/>
              <w:marRight w:val="0"/>
              <w:marTop w:val="0"/>
              <w:marBottom w:val="0"/>
              <w:divBdr>
                <w:top w:val="none" w:sz="0" w:space="0" w:color="auto"/>
                <w:left w:val="none" w:sz="0" w:space="0" w:color="auto"/>
                <w:bottom w:val="none" w:sz="0" w:space="0" w:color="auto"/>
                <w:right w:val="none" w:sz="0" w:space="0" w:color="auto"/>
              </w:divBdr>
            </w:div>
            <w:div w:id="964121531">
              <w:marLeft w:val="0"/>
              <w:marRight w:val="0"/>
              <w:marTop w:val="0"/>
              <w:marBottom w:val="0"/>
              <w:divBdr>
                <w:top w:val="none" w:sz="0" w:space="0" w:color="auto"/>
                <w:left w:val="none" w:sz="0" w:space="0" w:color="auto"/>
                <w:bottom w:val="none" w:sz="0" w:space="0" w:color="auto"/>
                <w:right w:val="none" w:sz="0" w:space="0" w:color="auto"/>
              </w:divBdr>
            </w:div>
            <w:div w:id="1064644419">
              <w:marLeft w:val="0"/>
              <w:marRight w:val="0"/>
              <w:marTop w:val="0"/>
              <w:marBottom w:val="0"/>
              <w:divBdr>
                <w:top w:val="none" w:sz="0" w:space="0" w:color="auto"/>
                <w:left w:val="none" w:sz="0" w:space="0" w:color="auto"/>
                <w:bottom w:val="none" w:sz="0" w:space="0" w:color="auto"/>
                <w:right w:val="none" w:sz="0" w:space="0" w:color="auto"/>
              </w:divBdr>
            </w:div>
            <w:div w:id="707418479">
              <w:marLeft w:val="0"/>
              <w:marRight w:val="0"/>
              <w:marTop w:val="0"/>
              <w:marBottom w:val="0"/>
              <w:divBdr>
                <w:top w:val="none" w:sz="0" w:space="0" w:color="auto"/>
                <w:left w:val="none" w:sz="0" w:space="0" w:color="auto"/>
                <w:bottom w:val="none" w:sz="0" w:space="0" w:color="auto"/>
                <w:right w:val="none" w:sz="0" w:space="0" w:color="auto"/>
              </w:divBdr>
            </w:div>
            <w:div w:id="454756402">
              <w:marLeft w:val="0"/>
              <w:marRight w:val="0"/>
              <w:marTop w:val="0"/>
              <w:marBottom w:val="0"/>
              <w:divBdr>
                <w:top w:val="none" w:sz="0" w:space="0" w:color="auto"/>
                <w:left w:val="none" w:sz="0" w:space="0" w:color="auto"/>
                <w:bottom w:val="none" w:sz="0" w:space="0" w:color="auto"/>
                <w:right w:val="none" w:sz="0" w:space="0" w:color="auto"/>
              </w:divBdr>
            </w:div>
            <w:div w:id="1967273931">
              <w:marLeft w:val="0"/>
              <w:marRight w:val="0"/>
              <w:marTop w:val="0"/>
              <w:marBottom w:val="0"/>
              <w:divBdr>
                <w:top w:val="none" w:sz="0" w:space="0" w:color="auto"/>
                <w:left w:val="none" w:sz="0" w:space="0" w:color="auto"/>
                <w:bottom w:val="none" w:sz="0" w:space="0" w:color="auto"/>
                <w:right w:val="none" w:sz="0" w:space="0" w:color="auto"/>
              </w:divBdr>
            </w:div>
            <w:div w:id="1936598021">
              <w:marLeft w:val="0"/>
              <w:marRight w:val="0"/>
              <w:marTop w:val="0"/>
              <w:marBottom w:val="0"/>
              <w:divBdr>
                <w:top w:val="none" w:sz="0" w:space="0" w:color="auto"/>
                <w:left w:val="none" w:sz="0" w:space="0" w:color="auto"/>
                <w:bottom w:val="none" w:sz="0" w:space="0" w:color="auto"/>
                <w:right w:val="none" w:sz="0" w:space="0" w:color="auto"/>
              </w:divBdr>
            </w:div>
            <w:div w:id="1650135592">
              <w:marLeft w:val="0"/>
              <w:marRight w:val="0"/>
              <w:marTop w:val="0"/>
              <w:marBottom w:val="0"/>
              <w:divBdr>
                <w:top w:val="none" w:sz="0" w:space="0" w:color="auto"/>
                <w:left w:val="none" w:sz="0" w:space="0" w:color="auto"/>
                <w:bottom w:val="none" w:sz="0" w:space="0" w:color="auto"/>
                <w:right w:val="none" w:sz="0" w:space="0" w:color="auto"/>
              </w:divBdr>
            </w:div>
            <w:div w:id="509640211">
              <w:marLeft w:val="0"/>
              <w:marRight w:val="0"/>
              <w:marTop w:val="0"/>
              <w:marBottom w:val="0"/>
              <w:divBdr>
                <w:top w:val="none" w:sz="0" w:space="0" w:color="auto"/>
                <w:left w:val="none" w:sz="0" w:space="0" w:color="auto"/>
                <w:bottom w:val="none" w:sz="0" w:space="0" w:color="auto"/>
                <w:right w:val="none" w:sz="0" w:space="0" w:color="auto"/>
              </w:divBdr>
            </w:div>
            <w:div w:id="1254240969">
              <w:marLeft w:val="0"/>
              <w:marRight w:val="0"/>
              <w:marTop w:val="0"/>
              <w:marBottom w:val="0"/>
              <w:divBdr>
                <w:top w:val="none" w:sz="0" w:space="0" w:color="auto"/>
                <w:left w:val="none" w:sz="0" w:space="0" w:color="auto"/>
                <w:bottom w:val="none" w:sz="0" w:space="0" w:color="auto"/>
                <w:right w:val="none" w:sz="0" w:space="0" w:color="auto"/>
              </w:divBdr>
            </w:div>
            <w:div w:id="1546915989">
              <w:marLeft w:val="0"/>
              <w:marRight w:val="0"/>
              <w:marTop w:val="0"/>
              <w:marBottom w:val="0"/>
              <w:divBdr>
                <w:top w:val="none" w:sz="0" w:space="0" w:color="auto"/>
                <w:left w:val="none" w:sz="0" w:space="0" w:color="auto"/>
                <w:bottom w:val="none" w:sz="0" w:space="0" w:color="auto"/>
                <w:right w:val="none" w:sz="0" w:space="0" w:color="auto"/>
              </w:divBdr>
            </w:div>
            <w:div w:id="1107694870">
              <w:marLeft w:val="0"/>
              <w:marRight w:val="0"/>
              <w:marTop w:val="0"/>
              <w:marBottom w:val="0"/>
              <w:divBdr>
                <w:top w:val="none" w:sz="0" w:space="0" w:color="auto"/>
                <w:left w:val="none" w:sz="0" w:space="0" w:color="auto"/>
                <w:bottom w:val="none" w:sz="0" w:space="0" w:color="auto"/>
                <w:right w:val="none" w:sz="0" w:space="0" w:color="auto"/>
              </w:divBdr>
            </w:div>
            <w:div w:id="6254179">
              <w:marLeft w:val="0"/>
              <w:marRight w:val="0"/>
              <w:marTop w:val="0"/>
              <w:marBottom w:val="0"/>
              <w:divBdr>
                <w:top w:val="none" w:sz="0" w:space="0" w:color="auto"/>
                <w:left w:val="none" w:sz="0" w:space="0" w:color="auto"/>
                <w:bottom w:val="none" w:sz="0" w:space="0" w:color="auto"/>
                <w:right w:val="none" w:sz="0" w:space="0" w:color="auto"/>
              </w:divBdr>
            </w:div>
            <w:div w:id="1770616859">
              <w:marLeft w:val="0"/>
              <w:marRight w:val="0"/>
              <w:marTop w:val="0"/>
              <w:marBottom w:val="0"/>
              <w:divBdr>
                <w:top w:val="none" w:sz="0" w:space="0" w:color="auto"/>
                <w:left w:val="none" w:sz="0" w:space="0" w:color="auto"/>
                <w:bottom w:val="none" w:sz="0" w:space="0" w:color="auto"/>
                <w:right w:val="none" w:sz="0" w:space="0" w:color="auto"/>
              </w:divBdr>
            </w:div>
            <w:div w:id="1443722167">
              <w:marLeft w:val="0"/>
              <w:marRight w:val="0"/>
              <w:marTop w:val="0"/>
              <w:marBottom w:val="0"/>
              <w:divBdr>
                <w:top w:val="none" w:sz="0" w:space="0" w:color="auto"/>
                <w:left w:val="none" w:sz="0" w:space="0" w:color="auto"/>
                <w:bottom w:val="none" w:sz="0" w:space="0" w:color="auto"/>
                <w:right w:val="none" w:sz="0" w:space="0" w:color="auto"/>
              </w:divBdr>
            </w:div>
            <w:div w:id="1772623592">
              <w:marLeft w:val="0"/>
              <w:marRight w:val="0"/>
              <w:marTop w:val="0"/>
              <w:marBottom w:val="0"/>
              <w:divBdr>
                <w:top w:val="none" w:sz="0" w:space="0" w:color="auto"/>
                <w:left w:val="none" w:sz="0" w:space="0" w:color="auto"/>
                <w:bottom w:val="none" w:sz="0" w:space="0" w:color="auto"/>
                <w:right w:val="none" w:sz="0" w:space="0" w:color="auto"/>
              </w:divBdr>
            </w:div>
            <w:div w:id="1594968327">
              <w:marLeft w:val="0"/>
              <w:marRight w:val="0"/>
              <w:marTop w:val="0"/>
              <w:marBottom w:val="0"/>
              <w:divBdr>
                <w:top w:val="none" w:sz="0" w:space="0" w:color="auto"/>
                <w:left w:val="none" w:sz="0" w:space="0" w:color="auto"/>
                <w:bottom w:val="none" w:sz="0" w:space="0" w:color="auto"/>
                <w:right w:val="none" w:sz="0" w:space="0" w:color="auto"/>
              </w:divBdr>
            </w:div>
            <w:div w:id="754739424">
              <w:marLeft w:val="0"/>
              <w:marRight w:val="0"/>
              <w:marTop w:val="0"/>
              <w:marBottom w:val="0"/>
              <w:divBdr>
                <w:top w:val="none" w:sz="0" w:space="0" w:color="auto"/>
                <w:left w:val="none" w:sz="0" w:space="0" w:color="auto"/>
                <w:bottom w:val="none" w:sz="0" w:space="0" w:color="auto"/>
                <w:right w:val="none" w:sz="0" w:space="0" w:color="auto"/>
              </w:divBdr>
            </w:div>
            <w:div w:id="2111509987">
              <w:marLeft w:val="0"/>
              <w:marRight w:val="0"/>
              <w:marTop w:val="0"/>
              <w:marBottom w:val="0"/>
              <w:divBdr>
                <w:top w:val="none" w:sz="0" w:space="0" w:color="auto"/>
                <w:left w:val="none" w:sz="0" w:space="0" w:color="auto"/>
                <w:bottom w:val="none" w:sz="0" w:space="0" w:color="auto"/>
                <w:right w:val="none" w:sz="0" w:space="0" w:color="auto"/>
              </w:divBdr>
            </w:div>
            <w:div w:id="949387124">
              <w:marLeft w:val="0"/>
              <w:marRight w:val="0"/>
              <w:marTop w:val="0"/>
              <w:marBottom w:val="0"/>
              <w:divBdr>
                <w:top w:val="none" w:sz="0" w:space="0" w:color="auto"/>
                <w:left w:val="none" w:sz="0" w:space="0" w:color="auto"/>
                <w:bottom w:val="none" w:sz="0" w:space="0" w:color="auto"/>
                <w:right w:val="none" w:sz="0" w:space="0" w:color="auto"/>
              </w:divBdr>
            </w:div>
            <w:div w:id="1072586013">
              <w:marLeft w:val="0"/>
              <w:marRight w:val="0"/>
              <w:marTop w:val="0"/>
              <w:marBottom w:val="0"/>
              <w:divBdr>
                <w:top w:val="none" w:sz="0" w:space="0" w:color="auto"/>
                <w:left w:val="none" w:sz="0" w:space="0" w:color="auto"/>
                <w:bottom w:val="none" w:sz="0" w:space="0" w:color="auto"/>
                <w:right w:val="none" w:sz="0" w:space="0" w:color="auto"/>
              </w:divBdr>
            </w:div>
            <w:div w:id="1360469598">
              <w:marLeft w:val="0"/>
              <w:marRight w:val="0"/>
              <w:marTop w:val="0"/>
              <w:marBottom w:val="0"/>
              <w:divBdr>
                <w:top w:val="none" w:sz="0" w:space="0" w:color="auto"/>
                <w:left w:val="none" w:sz="0" w:space="0" w:color="auto"/>
                <w:bottom w:val="none" w:sz="0" w:space="0" w:color="auto"/>
                <w:right w:val="none" w:sz="0" w:space="0" w:color="auto"/>
              </w:divBdr>
            </w:div>
            <w:div w:id="2131584991">
              <w:marLeft w:val="0"/>
              <w:marRight w:val="0"/>
              <w:marTop w:val="0"/>
              <w:marBottom w:val="0"/>
              <w:divBdr>
                <w:top w:val="none" w:sz="0" w:space="0" w:color="auto"/>
                <w:left w:val="none" w:sz="0" w:space="0" w:color="auto"/>
                <w:bottom w:val="none" w:sz="0" w:space="0" w:color="auto"/>
                <w:right w:val="none" w:sz="0" w:space="0" w:color="auto"/>
              </w:divBdr>
            </w:div>
            <w:div w:id="1968926538">
              <w:marLeft w:val="0"/>
              <w:marRight w:val="0"/>
              <w:marTop w:val="0"/>
              <w:marBottom w:val="0"/>
              <w:divBdr>
                <w:top w:val="none" w:sz="0" w:space="0" w:color="auto"/>
                <w:left w:val="none" w:sz="0" w:space="0" w:color="auto"/>
                <w:bottom w:val="none" w:sz="0" w:space="0" w:color="auto"/>
                <w:right w:val="none" w:sz="0" w:space="0" w:color="auto"/>
              </w:divBdr>
            </w:div>
            <w:div w:id="131943234">
              <w:marLeft w:val="0"/>
              <w:marRight w:val="0"/>
              <w:marTop w:val="0"/>
              <w:marBottom w:val="0"/>
              <w:divBdr>
                <w:top w:val="none" w:sz="0" w:space="0" w:color="auto"/>
                <w:left w:val="none" w:sz="0" w:space="0" w:color="auto"/>
                <w:bottom w:val="none" w:sz="0" w:space="0" w:color="auto"/>
                <w:right w:val="none" w:sz="0" w:space="0" w:color="auto"/>
              </w:divBdr>
            </w:div>
            <w:div w:id="915285615">
              <w:marLeft w:val="0"/>
              <w:marRight w:val="0"/>
              <w:marTop w:val="0"/>
              <w:marBottom w:val="0"/>
              <w:divBdr>
                <w:top w:val="none" w:sz="0" w:space="0" w:color="auto"/>
                <w:left w:val="none" w:sz="0" w:space="0" w:color="auto"/>
                <w:bottom w:val="none" w:sz="0" w:space="0" w:color="auto"/>
                <w:right w:val="none" w:sz="0" w:space="0" w:color="auto"/>
              </w:divBdr>
            </w:div>
            <w:div w:id="104885815">
              <w:marLeft w:val="0"/>
              <w:marRight w:val="0"/>
              <w:marTop w:val="0"/>
              <w:marBottom w:val="0"/>
              <w:divBdr>
                <w:top w:val="none" w:sz="0" w:space="0" w:color="auto"/>
                <w:left w:val="none" w:sz="0" w:space="0" w:color="auto"/>
                <w:bottom w:val="none" w:sz="0" w:space="0" w:color="auto"/>
                <w:right w:val="none" w:sz="0" w:space="0" w:color="auto"/>
              </w:divBdr>
            </w:div>
            <w:div w:id="1562518045">
              <w:marLeft w:val="0"/>
              <w:marRight w:val="0"/>
              <w:marTop w:val="0"/>
              <w:marBottom w:val="0"/>
              <w:divBdr>
                <w:top w:val="none" w:sz="0" w:space="0" w:color="auto"/>
                <w:left w:val="none" w:sz="0" w:space="0" w:color="auto"/>
                <w:bottom w:val="none" w:sz="0" w:space="0" w:color="auto"/>
                <w:right w:val="none" w:sz="0" w:space="0" w:color="auto"/>
              </w:divBdr>
            </w:div>
            <w:div w:id="1107772191">
              <w:marLeft w:val="0"/>
              <w:marRight w:val="0"/>
              <w:marTop w:val="0"/>
              <w:marBottom w:val="0"/>
              <w:divBdr>
                <w:top w:val="none" w:sz="0" w:space="0" w:color="auto"/>
                <w:left w:val="none" w:sz="0" w:space="0" w:color="auto"/>
                <w:bottom w:val="none" w:sz="0" w:space="0" w:color="auto"/>
                <w:right w:val="none" w:sz="0" w:space="0" w:color="auto"/>
              </w:divBdr>
            </w:div>
            <w:div w:id="680397820">
              <w:marLeft w:val="0"/>
              <w:marRight w:val="0"/>
              <w:marTop w:val="0"/>
              <w:marBottom w:val="0"/>
              <w:divBdr>
                <w:top w:val="none" w:sz="0" w:space="0" w:color="auto"/>
                <w:left w:val="none" w:sz="0" w:space="0" w:color="auto"/>
                <w:bottom w:val="none" w:sz="0" w:space="0" w:color="auto"/>
                <w:right w:val="none" w:sz="0" w:space="0" w:color="auto"/>
              </w:divBdr>
            </w:div>
            <w:div w:id="1212613534">
              <w:marLeft w:val="0"/>
              <w:marRight w:val="0"/>
              <w:marTop w:val="0"/>
              <w:marBottom w:val="0"/>
              <w:divBdr>
                <w:top w:val="none" w:sz="0" w:space="0" w:color="auto"/>
                <w:left w:val="none" w:sz="0" w:space="0" w:color="auto"/>
                <w:bottom w:val="none" w:sz="0" w:space="0" w:color="auto"/>
                <w:right w:val="none" w:sz="0" w:space="0" w:color="auto"/>
              </w:divBdr>
            </w:div>
            <w:div w:id="1231841555">
              <w:marLeft w:val="0"/>
              <w:marRight w:val="0"/>
              <w:marTop w:val="0"/>
              <w:marBottom w:val="0"/>
              <w:divBdr>
                <w:top w:val="none" w:sz="0" w:space="0" w:color="auto"/>
                <w:left w:val="none" w:sz="0" w:space="0" w:color="auto"/>
                <w:bottom w:val="none" w:sz="0" w:space="0" w:color="auto"/>
                <w:right w:val="none" w:sz="0" w:space="0" w:color="auto"/>
              </w:divBdr>
            </w:div>
            <w:div w:id="878858125">
              <w:marLeft w:val="0"/>
              <w:marRight w:val="0"/>
              <w:marTop w:val="0"/>
              <w:marBottom w:val="0"/>
              <w:divBdr>
                <w:top w:val="none" w:sz="0" w:space="0" w:color="auto"/>
                <w:left w:val="none" w:sz="0" w:space="0" w:color="auto"/>
                <w:bottom w:val="none" w:sz="0" w:space="0" w:color="auto"/>
                <w:right w:val="none" w:sz="0" w:space="0" w:color="auto"/>
              </w:divBdr>
            </w:div>
            <w:div w:id="2071875952">
              <w:marLeft w:val="0"/>
              <w:marRight w:val="0"/>
              <w:marTop w:val="0"/>
              <w:marBottom w:val="0"/>
              <w:divBdr>
                <w:top w:val="none" w:sz="0" w:space="0" w:color="auto"/>
                <w:left w:val="none" w:sz="0" w:space="0" w:color="auto"/>
                <w:bottom w:val="none" w:sz="0" w:space="0" w:color="auto"/>
                <w:right w:val="none" w:sz="0" w:space="0" w:color="auto"/>
              </w:divBdr>
            </w:div>
            <w:div w:id="1278757303">
              <w:marLeft w:val="0"/>
              <w:marRight w:val="0"/>
              <w:marTop w:val="0"/>
              <w:marBottom w:val="0"/>
              <w:divBdr>
                <w:top w:val="none" w:sz="0" w:space="0" w:color="auto"/>
                <w:left w:val="none" w:sz="0" w:space="0" w:color="auto"/>
                <w:bottom w:val="none" w:sz="0" w:space="0" w:color="auto"/>
                <w:right w:val="none" w:sz="0" w:space="0" w:color="auto"/>
              </w:divBdr>
            </w:div>
            <w:div w:id="213740369">
              <w:marLeft w:val="0"/>
              <w:marRight w:val="0"/>
              <w:marTop w:val="0"/>
              <w:marBottom w:val="0"/>
              <w:divBdr>
                <w:top w:val="none" w:sz="0" w:space="0" w:color="auto"/>
                <w:left w:val="none" w:sz="0" w:space="0" w:color="auto"/>
                <w:bottom w:val="none" w:sz="0" w:space="0" w:color="auto"/>
                <w:right w:val="none" w:sz="0" w:space="0" w:color="auto"/>
              </w:divBdr>
            </w:div>
            <w:div w:id="412899557">
              <w:marLeft w:val="0"/>
              <w:marRight w:val="0"/>
              <w:marTop w:val="0"/>
              <w:marBottom w:val="0"/>
              <w:divBdr>
                <w:top w:val="none" w:sz="0" w:space="0" w:color="auto"/>
                <w:left w:val="none" w:sz="0" w:space="0" w:color="auto"/>
                <w:bottom w:val="none" w:sz="0" w:space="0" w:color="auto"/>
                <w:right w:val="none" w:sz="0" w:space="0" w:color="auto"/>
              </w:divBdr>
            </w:div>
            <w:div w:id="2023359833">
              <w:marLeft w:val="0"/>
              <w:marRight w:val="0"/>
              <w:marTop w:val="0"/>
              <w:marBottom w:val="0"/>
              <w:divBdr>
                <w:top w:val="none" w:sz="0" w:space="0" w:color="auto"/>
                <w:left w:val="none" w:sz="0" w:space="0" w:color="auto"/>
                <w:bottom w:val="none" w:sz="0" w:space="0" w:color="auto"/>
                <w:right w:val="none" w:sz="0" w:space="0" w:color="auto"/>
              </w:divBdr>
            </w:div>
            <w:div w:id="499128022">
              <w:marLeft w:val="0"/>
              <w:marRight w:val="0"/>
              <w:marTop w:val="0"/>
              <w:marBottom w:val="0"/>
              <w:divBdr>
                <w:top w:val="none" w:sz="0" w:space="0" w:color="auto"/>
                <w:left w:val="none" w:sz="0" w:space="0" w:color="auto"/>
                <w:bottom w:val="none" w:sz="0" w:space="0" w:color="auto"/>
                <w:right w:val="none" w:sz="0" w:space="0" w:color="auto"/>
              </w:divBdr>
            </w:div>
            <w:div w:id="538276531">
              <w:marLeft w:val="0"/>
              <w:marRight w:val="0"/>
              <w:marTop w:val="0"/>
              <w:marBottom w:val="0"/>
              <w:divBdr>
                <w:top w:val="none" w:sz="0" w:space="0" w:color="auto"/>
                <w:left w:val="none" w:sz="0" w:space="0" w:color="auto"/>
                <w:bottom w:val="none" w:sz="0" w:space="0" w:color="auto"/>
                <w:right w:val="none" w:sz="0" w:space="0" w:color="auto"/>
              </w:divBdr>
            </w:div>
            <w:div w:id="1465654371">
              <w:marLeft w:val="0"/>
              <w:marRight w:val="0"/>
              <w:marTop w:val="0"/>
              <w:marBottom w:val="0"/>
              <w:divBdr>
                <w:top w:val="none" w:sz="0" w:space="0" w:color="auto"/>
                <w:left w:val="none" w:sz="0" w:space="0" w:color="auto"/>
                <w:bottom w:val="none" w:sz="0" w:space="0" w:color="auto"/>
                <w:right w:val="none" w:sz="0" w:space="0" w:color="auto"/>
              </w:divBdr>
            </w:div>
            <w:div w:id="580405138">
              <w:marLeft w:val="0"/>
              <w:marRight w:val="0"/>
              <w:marTop w:val="0"/>
              <w:marBottom w:val="0"/>
              <w:divBdr>
                <w:top w:val="none" w:sz="0" w:space="0" w:color="auto"/>
                <w:left w:val="none" w:sz="0" w:space="0" w:color="auto"/>
                <w:bottom w:val="none" w:sz="0" w:space="0" w:color="auto"/>
                <w:right w:val="none" w:sz="0" w:space="0" w:color="auto"/>
              </w:divBdr>
            </w:div>
            <w:div w:id="1037006918">
              <w:marLeft w:val="0"/>
              <w:marRight w:val="0"/>
              <w:marTop w:val="0"/>
              <w:marBottom w:val="0"/>
              <w:divBdr>
                <w:top w:val="none" w:sz="0" w:space="0" w:color="auto"/>
                <w:left w:val="none" w:sz="0" w:space="0" w:color="auto"/>
                <w:bottom w:val="none" w:sz="0" w:space="0" w:color="auto"/>
                <w:right w:val="none" w:sz="0" w:space="0" w:color="auto"/>
              </w:divBdr>
            </w:div>
            <w:div w:id="1191146048">
              <w:marLeft w:val="0"/>
              <w:marRight w:val="0"/>
              <w:marTop w:val="0"/>
              <w:marBottom w:val="0"/>
              <w:divBdr>
                <w:top w:val="none" w:sz="0" w:space="0" w:color="auto"/>
                <w:left w:val="none" w:sz="0" w:space="0" w:color="auto"/>
                <w:bottom w:val="none" w:sz="0" w:space="0" w:color="auto"/>
                <w:right w:val="none" w:sz="0" w:space="0" w:color="auto"/>
              </w:divBdr>
            </w:div>
            <w:div w:id="845444252">
              <w:marLeft w:val="0"/>
              <w:marRight w:val="0"/>
              <w:marTop w:val="0"/>
              <w:marBottom w:val="0"/>
              <w:divBdr>
                <w:top w:val="none" w:sz="0" w:space="0" w:color="auto"/>
                <w:left w:val="none" w:sz="0" w:space="0" w:color="auto"/>
                <w:bottom w:val="none" w:sz="0" w:space="0" w:color="auto"/>
                <w:right w:val="none" w:sz="0" w:space="0" w:color="auto"/>
              </w:divBdr>
            </w:div>
            <w:div w:id="808938797">
              <w:marLeft w:val="0"/>
              <w:marRight w:val="0"/>
              <w:marTop w:val="0"/>
              <w:marBottom w:val="0"/>
              <w:divBdr>
                <w:top w:val="none" w:sz="0" w:space="0" w:color="auto"/>
                <w:left w:val="none" w:sz="0" w:space="0" w:color="auto"/>
                <w:bottom w:val="none" w:sz="0" w:space="0" w:color="auto"/>
                <w:right w:val="none" w:sz="0" w:space="0" w:color="auto"/>
              </w:divBdr>
            </w:div>
            <w:div w:id="1893536130">
              <w:marLeft w:val="0"/>
              <w:marRight w:val="0"/>
              <w:marTop w:val="0"/>
              <w:marBottom w:val="0"/>
              <w:divBdr>
                <w:top w:val="none" w:sz="0" w:space="0" w:color="auto"/>
                <w:left w:val="none" w:sz="0" w:space="0" w:color="auto"/>
                <w:bottom w:val="none" w:sz="0" w:space="0" w:color="auto"/>
                <w:right w:val="none" w:sz="0" w:space="0" w:color="auto"/>
              </w:divBdr>
            </w:div>
            <w:div w:id="966013963">
              <w:marLeft w:val="0"/>
              <w:marRight w:val="0"/>
              <w:marTop w:val="0"/>
              <w:marBottom w:val="0"/>
              <w:divBdr>
                <w:top w:val="none" w:sz="0" w:space="0" w:color="auto"/>
                <w:left w:val="none" w:sz="0" w:space="0" w:color="auto"/>
                <w:bottom w:val="none" w:sz="0" w:space="0" w:color="auto"/>
                <w:right w:val="none" w:sz="0" w:space="0" w:color="auto"/>
              </w:divBdr>
            </w:div>
            <w:div w:id="505436033">
              <w:marLeft w:val="0"/>
              <w:marRight w:val="0"/>
              <w:marTop w:val="0"/>
              <w:marBottom w:val="0"/>
              <w:divBdr>
                <w:top w:val="none" w:sz="0" w:space="0" w:color="auto"/>
                <w:left w:val="none" w:sz="0" w:space="0" w:color="auto"/>
                <w:bottom w:val="none" w:sz="0" w:space="0" w:color="auto"/>
                <w:right w:val="none" w:sz="0" w:space="0" w:color="auto"/>
              </w:divBdr>
            </w:div>
            <w:div w:id="401491121">
              <w:marLeft w:val="0"/>
              <w:marRight w:val="0"/>
              <w:marTop w:val="0"/>
              <w:marBottom w:val="0"/>
              <w:divBdr>
                <w:top w:val="none" w:sz="0" w:space="0" w:color="auto"/>
                <w:left w:val="none" w:sz="0" w:space="0" w:color="auto"/>
                <w:bottom w:val="none" w:sz="0" w:space="0" w:color="auto"/>
                <w:right w:val="none" w:sz="0" w:space="0" w:color="auto"/>
              </w:divBdr>
            </w:div>
            <w:div w:id="1733507517">
              <w:marLeft w:val="0"/>
              <w:marRight w:val="0"/>
              <w:marTop w:val="0"/>
              <w:marBottom w:val="0"/>
              <w:divBdr>
                <w:top w:val="none" w:sz="0" w:space="0" w:color="auto"/>
                <w:left w:val="none" w:sz="0" w:space="0" w:color="auto"/>
                <w:bottom w:val="none" w:sz="0" w:space="0" w:color="auto"/>
                <w:right w:val="none" w:sz="0" w:space="0" w:color="auto"/>
              </w:divBdr>
            </w:div>
            <w:div w:id="273442057">
              <w:marLeft w:val="0"/>
              <w:marRight w:val="0"/>
              <w:marTop w:val="0"/>
              <w:marBottom w:val="0"/>
              <w:divBdr>
                <w:top w:val="none" w:sz="0" w:space="0" w:color="auto"/>
                <w:left w:val="none" w:sz="0" w:space="0" w:color="auto"/>
                <w:bottom w:val="none" w:sz="0" w:space="0" w:color="auto"/>
                <w:right w:val="none" w:sz="0" w:space="0" w:color="auto"/>
              </w:divBdr>
            </w:div>
            <w:div w:id="592709700">
              <w:marLeft w:val="0"/>
              <w:marRight w:val="0"/>
              <w:marTop w:val="0"/>
              <w:marBottom w:val="0"/>
              <w:divBdr>
                <w:top w:val="none" w:sz="0" w:space="0" w:color="auto"/>
                <w:left w:val="none" w:sz="0" w:space="0" w:color="auto"/>
                <w:bottom w:val="none" w:sz="0" w:space="0" w:color="auto"/>
                <w:right w:val="none" w:sz="0" w:space="0" w:color="auto"/>
              </w:divBdr>
            </w:div>
            <w:div w:id="349767531">
              <w:marLeft w:val="0"/>
              <w:marRight w:val="0"/>
              <w:marTop w:val="0"/>
              <w:marBottom w:val="0"/>
              <w:divBdr>
                <w:top w:val="none" w:sz="0" w:space="0" w:color="auto"/>
                <w:left w:val="none" w:sz="0" w:space="0" w:color="auto"/>
                <w:bottom w:val="none" w:sz="0" w:space="0" w:color="auto"/>
                <w:right w:val="none" w:sz="0" w:space="0" w:color="auto"/>
              </w:divBdr>
            </w:div>
            <w:div w:id="522716555">
              <w:marLeft w:val="0"/>
              <w:marRight w:val="0"/>
              <w:marTop w:val="0"/>
              <w:marBottom w:val="0"/>
              <w:divBdr>
                <w:top w:val="none" w:sz="0" w:space="0" w:color="auto"/>
                <w:left w:val="none" w:sz="0" w:space="0" w:color="auto"/>
                <w:bottom w:val="none" w:sz="0" w:space="0" w:color="auto"/>
                <w:right w:val="none" w:sz="0" w:space="0" w:color="auto"/>
              </w:divBdr>
            </w:div>
            <w:div w:id="527573279">
              <w:marLeft w:val="0"/>
              <w:marRight w:val="0"/>
              <w:marTop w:val="0"/>
              <w:marBottom w:val="0"/>
              <w:divBdr>
                <w:top w:val="none" w:sz="0" w:space="0" w:color="auto"/>
                <w:left w:val="none" w:sz="0" w:space="0" w:color="auto"/>
                <w:bottom w:val="none" w:sz="0" w:space="0" w:color="auto"/>
                <w:right w:val="none" w:sz="0" w:space="0" w:color="auto"/>
              </w:divBdr>
            </w:div>
            <w:div w:id="798953971">
              <w:marLeft w:val="0"/>
              <w:marRight w:val="0"/>
              <w:marTop w:val="0"/>
              <w:marBottom w:val="0"/>
              <w:divBdr>
                <w:top w:val="none" w:sz="0" w:space="0" w:color="auto"/>
                <w:left w:val="none" w:sz="0" w:space="0" w:color="auto"/>
                <w:bottom w:val="none" w:sz="0" w:space="0" w:color="auto"/>
                <w:right w:val="none" w:sz="0" w:space="0" w:color="auto"/>
              </w:divBdr>
            </w:div>
            <w:div w:id="362049865">
              <w:marLeft w:val="0"/>
              <w:marRight w:val="0"/>
              <w:marTop w:val="0"/>
              <w:marBottom w:val="0"/>
              <w:divBdr>
                <w:top w:val="none" w:sz="0" w:space="0" w:color="auto"/>
                <w:left w:val="none" w:sz="0" w:space="0" w:color="auto"/>
                <w:bottom w:val="none" w:sz="0" w:space="0" w:color="auto"/>
                <w:right w:val="none" w:sz="0" w:space="0" w:color="auto"/>
              </w:divBdr>
            </w:div>
            <w:div w:id="478109891">
              <w:marLeft w:val="0"/>
              <w:marRight w:val="0"/>
              <w:marTop w:val="0"/>
              <w:marBottom w:val="0"/>
              <w:divBdr>
                <w:top w:val="none" w:sz="0" w:space="0" w:color="auto"/>
                <w:left w:val="none" w:sz="0" w:space="0" w:color="auto"/>
                <w:bottom w:val="none" w:sz="0" w:space="0" w:color="auto"/>
                <w:right w:val="none" w:sz="0" w:space="0" w:color="auto"/>
              </w:divBdr>
            </w:div>
            <w:div w:id="1158307589">
              <w:marLeft w:val="0"/>
              <w:marRight w:val="0"/>
              <w:marTop w:val="0"/>
              <w:marBottom w:val="0"/>
              <w:divBdr>
                <w:top w:val="none" w:sz="0" w:space="0" w:color="auto"/>
                <w:left w:val="none" w:sz="0" w:space="0" w:color="auto"/>
                <w:bottom w:val="none" w:sz="0" w:space="0" w:color="auto"/>
                <w:right w:val="none" w:sz="0" w:space="0" w:color="auto"/>
              </w:divBdr>
            </w:div>
            <w:div w:id="1934389390">
              <w:marLeft w:val="0"/>
              <w:marRight w:val="0"/>
              <w:marTop w:val="0"/>
              <w:marBottom w:val="0"/>
              <w:divBdr>
                <w:top w:val="none" w:sz="0" w:space="0" w:color="auto"/>
                <w:left w:val="none" w:sz="0" w:space="0" w:color="auto"/>
                <w:bottom w:val="none" w:sz="0" w:space="0" w:color="auto"/>
                <w:right w:val="none" w:sz="0" w:space="0" w:color="auto"/>
              </w:divBdr>
            </w:div>
            <w:div w:id="311180095">
              <w:marLeft w:val="0"/>
              <w:marRight w:val="0"/>
              <w:marTop w:val="0"/>
              <w:marBottom w:val="0"/>
              <w:divBdr>
                <w:top w:val="none" w:sz="0" w:space="0" w:color="auto"/>
                <w:left w:val="none" w:sz="0" w:space="0" w:color="auto"/>
                <w:bottom w:val="none" w:sz="0" w:space="0" w:color="auto"/>
                <w:right w:val="none" w:sz="0" w:space="0" w:color="auto"/>
              </w:divBdr>
            </w:div>
            <w:div w:id="1953826415">
              <w:marLeft w:val="0"/>
              <w:marRight w:val="0"/>
              <w:marTop w:val="0"/>
              <w:marBottom w:val="0"/>
              <w:divBdr>
                <w:top w:val="none" w:sz="0" w:space="0" w:color="auto"/>
                <w:left w:val="none" w:sz="0" w:space="0" w:color="auto"/>
                <w:bottom w:val="none" w:sz="0" w:space="0" w:color="auto"/>
                <w:right w:val="none" w:sz="0" w:space="0" w:color="auto"/>
              </w:divBdr>
            </w:div>
            <w:div w:id="1212689827">
              <w:marLeft w:val="0"/>
              <w:marRight w:val="0"/>
              <w:marTop w:val="0"/>
              <w:marBottom w:val="0"/>
              <w:divBdr>
                <w:top w:val="none" w:sz="0" w:space="0" w:color="auto"/>
                <w:left w:val="none" w:sz="0" w:space="0" w:color="auto"/>
                <w:bottom w:val="none" w:sz="0" w:space="0" w:color="auto"/>
                <w:right w:val="none" w:sz="0" w:space="0" w:color="auto"/>
              </w:divBdr>
            </w:div>
            <w:div w:id="1629049320">
              <w:marLeft w:val="0"/>
              <w:marRight w:val="0"/>
              <w:marTop w:val="0"/>
              <w:marBottom w:val="0"/>
              <w:divBdr>
                <w:top w:val="none" w:sz="0" w:space="0" w:color="auto"/>
                <w:left w:val="none" w:sz="0" w:space="0" w:color="auto"/>
                <w:bottom w:val="none" w:sz="0" w:space="0" w:color="auto"/>
                <w:right w:val="none" w:sz="0" w:space="0" w:color="auto"/>
              </w:divBdr>
            </w:div>
            <w:div w:id="1561405002">
              <w:marLeft w:val="0"/>
              <w:marRight w:val="0"/>
              <w:marTop w:val="0"/>
              <w:marBottom w:val="0"/>
              <w:divBdr>
                <w:top w:val="none" w:sz="0" w:space="0" w:color="auto"/>
                <w:left w:val="none" w:sz="0" w:space="0" w:color="auto"/>
                <w:bottom w:val="none" w:sz="0" w:space="0" w:color="auto"/>
                <w:right w:val="none" w:sz="0" w:space="0" w:color="auto"/>
              </w:divBdr>
            </w:div>
            <w:div w:id="9571518">
              <w:marLeft w:val="0"/>
              <w:marRight w:val="0"/>
              <w:marTop w:val="0"/>
              <w:marBottom w:val="0"/>
              <w:divBdr>
                <w:top w:val="none" w:sz="0" w:space="0" w:color="auto"/>
                <w:left w:val="none" w:sz="0" w:space="0" w:color="auto"/>
                <w:bottom w:val="none" w:sz="0" w:space="0" w:color="auto"/>
                <w:right w:val="none" w:sz="0" w:space="0" w:color="auto"/>
              </w:divBdr>
            </w:div>
            <w:div w:id="1414624526">
              <w:marLeft w:val="0"/>
              <w:marRight w:val="0"/>
              <w:marTop w:val="0"/>
              <w:marBottom w:val="0"/>
              <w:divBdr>
                <w:top w:val="none" w:sz="0" w:space="0" w:color="auto"/>
                <w:left w:val="none" w:sz="0" w:space="0" w:color="auto"/>
                <w:bottom w:val="none" w:sz="0" w:space="0" w:color="auto"/>
                <w:right w:val="none" w:sz="0" w:space="0" w:color="auto"/>
              </w:divBdr>
            </w:div>
            <w:div w:id="1409426513">
              <w:marLeft w:val="0"/>
              <w:marRight w:val="0"/>
              <w:marTop w:val="0"/>
              <w:marBottom w:val="0"/>
              <w:divBdr>
                <w:top w:val="none" w:sz="0" w:space="0" w:color="auto"/>
                <w:left w:val="none" w:sz="0" w:space="0" w:color="auto"/>
                <w:bottom w:val="none" w:sz="0" w:space="0" w:color="auto"/>
                <w:right w:val="none" w:sz="0" w:space="0" w:color="auto"/>
              </w:divBdr>
            </w:div>
            <w:div w:id="999650479">
              <w:marLeft w:val="0"/>
              <w:marRight w:val="0"/>
              <w:marTop w:val="0"/>
              <w:marBottom w:val="0"/>
              <w:divBdr>
                <w:top w:val="none" w:sz="0" w:space="0" w:color="auto"/>
                <w:left w:val="none" w:sz="0" w:space="0" w:color="auto"/>
                <w:bottom w:val="none" w:sz="0" w:space="0" w:color="auto"/>
                <w:right w:val="none" w:sz="0" w:space="0" w:color="auto"/>
              </w:divBdr>
            </w:div>
            <w:div w:id="58984930">
              <w:marLeft w:val="0"/>
              <w:marRight w:val="0"/>
              <w:marTop w:val="0"/>
              <w:marBottom w:val="0"/>
              <w:divBdr>
                <w:top w:val="none" w:sz="0" w:space="0" w:color="auto"/>
                <w:left w:val="none" w:sz="0" w:space="0" w:color="auto"/>
                <w:bottom w:val="none" w:sz="0" w:space="0" w:color="auto"/>
                <w:right w:val="none" w:sz="0" w:space="0" w:color="auto"/>
              </w:divBdr>
            </w:div>
            <w:div w:id="526984874">
              <w:marLeft w:val="0"/>
              <w:marRight w:val="0"/>
              <w:marTop w:val="0"/>
              <w:marBottom w:val="0"/>
              <w:divBdr>
                <w:top w:val="none" w:sz="0" w:space="0" w:color="auto"/>
                <w:left w:val="none" w:sz="0" w:space="0" w:color="auto"/>
                <w:bottom w:val="none" w:sz="0" w:space="0" w:color="auto"/>
                <w:right w:val="none" w:sz="0" w:space="0" w:color="auto"/>
              </w:divBdr>
            </w:div>
            <w:div w:id="1503274629">
              <w:marLeft w:val="0"/>
              <w:marRight w:val="0"/>
              <w:marTop w:val="0"/>
              <w:marBottom w:val="0"/>
              <w:divBdr>
                <w:top w:val="none" w:sz="0" w:space="0" w:color="auto"/>
                <w:left w:val="none" w:sz="0" w:space="0" w:color="auto"/>
                <w:bottom w:val="none" w:sz="0" w:space="0" w:color="auto"/>
                <w:right w:val="none" w:sz="0" w:space="0" w:color="auto"/>
              </w:divBdr>
            </w:div>
            <w:div w:id="1533687333">
              <w:marLeft w:val="0"/>
              <w:marRight w:val="0"/>
              <w:marTop w:val="0"/>
              <w:marBottom w:val="0"/>
              <w:divBdr>
                <w:top w:val="none" w:sz="0" w:space="0" w:color="auto"/>
                <w:left w:val="none" w:sz="0" w:space="0" w:color="auto"/>
                <w:bottom w:val="none" w:sz="0" w:space="0" w:color="auto"/>
                <w:right w:val="none" w:sz="0" w:space="0" w:color="auto"/>
              </w:divBdr>
            </w:div>
            <w:div w:id="1300765748">
              <w:marLeft w:val="0"/>
              <w:marRight w:val="0"/>
              <w:marTop w:val="0"/>
              <w:marBottom w:val="0"/>
              <w:divBdr>
                <w:top w:val="none" w:sz="0" w:space="0" w:color="auto"/>
                <w:left w:val="none" w:sz="0" w:space="0" w:color="auto"/>
                <w:bottom w:val="none" w:sz="0" w:space="0" w:color="auto"/>
                <w:right w:val="none" w:sz="0" w:space="0" w:color="auto"/>
              </w:divBdr>
            </w:div>
            <w:div w:id="1992515447">
              <w:marLeft w:val="0"/>
              <w:marRight w:val="0"/>
              <w:marTop w:val="0"/>
              <w:marBottom w:val="0"/>
              <w:divBdr>
                <w:top w:val="none" w:sz="0" w:space="0" w:color="auto"/>
                <w:left w:val="none" w:sz="0" w:space="0" w:color="auto"/>
                <w:bottom w:val="none" w:sz="0" w:space="0" w:color="auto"/>
                <w:right w:val="none" w:sz="0" w:space="0" w:color="auto"/>
              </w:divBdr>
            </w:div>
            <w:div w:id="2038848061">
              <w:marLeft w:val="0"/>
              <w:marRight w:val="0"/>
              <w:marTop w:val="0"/>
              <w:marBottom w:val="0"/>
              <w:divBdr>
                <w:top w:val="none" w:sz="0" w:space="0" w:color="auto"/>
                <w:left w:val="none" w:sz="0" w:space="0" w:color="auto"/>
                <w:bottom w:val="none" w:sz="0" w:space="0" w:color="auto"/>
                <w:right w:val="none" w:sz="0" w:space="0" w:color="auto"/>
              </w:divBdr>
            </w:div>
            <w:div w:id="1780223360">
              <w:marLeft w:val="0"/>
              <w:marRight w:val="0"/>
              <w:marTop w:val="0"/>
              <w:marBottom w:val="0"/>
              <w:divBdr>
                <w:top w:val="none" w:sz="0" w:space="0" w:color="auto"/>
                <w:left w:val="none" w:sz="0" w:space="0" w:color="auto"/>
                <w:bottom w:val="none" w:sz="0" w:space="0" w:color="auto"/>
                <w:right w:val="none" w:sz="0" w:space="0" w:color="auto"/>
              </w:divBdr>
            </w:div>
            <w:div w:id="1656378113">
              <w:marLeft w:val="0"/>
              <w:marRight w:val="0"/>
              <w:marTop w:val="0"/>
              <w:marBottom w:val="0"/>
              <w:divBdr>
                <w:top w:val="none" w:sz="0" w:space="0" w:color="auto"/>
                <w:left w:val="none" w:sz="0" w:space="0" w:color="auto"/>
                <w:bottom w:val="none" w:sz="0" w:space="0" w:color="auto"/>
                <w:right w:val="none" w:sz="0" w:space="0" w:color="auto"/>
              </w:divBdr>
            </w:div>
            <w:div w:id="15844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4951">
      <w:bodyDiv w:val="1"/>
      <w:marLeft w:val="0"/>
      <w:marRight w:val="0"/>
      <w:marTop w:val="0"/>
      <w:marBottom w:val="0"/>
      <w:divBdr>
        <w:top w:val="none" w:sz="0" w:space="0" w:color="auto"/>
        <w:left w:val="none" w:sz="0" w:space="0" w:color="auto"/>
        <w:bottom w:val="none" w:sz="0" w:space="0" w:color="auto"/>
        <w:right w:val="none" w:sz="0" w:space="0" w:color="auto"/>
      </w:divBdr>
    </w:div>
    <w:div w:id="976373092">
      <w:bodyDiv w:val="1"/>
      <w:marLeft w:val="0"/>
      <w:marRight w:val="0"/>
      <w:marTop w:val="0"/>
      <w:marBottom w:val="0"/>
      <w:divBdr>
        <w:top w:val="none" w:sz="0" w:space="0" w:color="auto"/>
        <w:left w:val="none" w:sz="0" w:space="0" w:color="auto"/>
        <w:bottom w:val="none" w:sz="0" w:space="0" w:color="auto"/>
        <w:right w:val="none" w:sz="0" w:space="0" w:color="auto"/>
      </w:divBdr>
    </w:div>
    <w:div w:id="1251620449">
      <w:bodyDiv w:val="1"/>
      <w:marLeft w:val="0"/>
      <w:marRight w:val="0"/>
      <w:marTop w:val="0"/>
      <w:marBottom w:val="0"/>
      <w:divBdr>
        <w:top w:val="none" w:sz="0" w:space="0" w:color="auto"/>
        <w:left w:val="none" w:sz="0" w:space="0" w:color="auto"/>
        <w:bottom w:val="none" w:sz="0" w:space="0" w:color="auto"/>
        <w:right w:val="none" w:sz="0" w:space="0" w:color="auto"/>
      </w:divBdr>
    </w:div>
    <w:div w:id="1254052017">
      <w:bodyDiv w:val="1"/>
      <w:marLeft w:val="0"/>
      <w:marRight w:val="0"/>
      <w:marTop w:val="0"/>
      <w:marBottom w:val="0"/>
      <w:divBdr>
        <w:top w:val="none" w:sz="0" w:space="0" w:color="auto"/>
        <w:left w:val="none" w:sz="0" w:space="0" w:color="auto"/>
        <w:bottom w:val="none" w:sz="0" w:space="0" w:color="auto"/>
        <w:right w:val="none" w:sz="0" w:space="0" w:color="auto"/>
      </w:divBdr>
    </w:div>
    <w:div w:id="1452747591">
      <w:bodyDiv w:val="1"/>
      <w:marLeft w:val="0"/>
      <w:marRight w:val="0"/>
      <w:marTop w:val="0"/>
      <w:marBottom w:val="0"/>
      <w:divBdr>
        <w:top w:val="none" w:sz="0" w:space="0" w:color="auto"/>
        <w:left w:val="none" w:sz="0" w:space="0" w:color="auto"/>
        <w:bottom w:val="none" w:sz="0" w:space="0" w:color="auto"/>
        <w:right w:val="none" w:sz="0" w:space="0" w:color="auto"/>
      </w:divBdr>
      <w:divsChild>
        <w:div w:id="36273697">
          <w:marLeft w:val="0"/>
          <w:marRight w:val="0"/>
          <w:marTop w:val="0"/>
          <w:marBottom w:val="0"/>
          <w:divBdr>
            <w:top w:val="none" w:sz="0" w:space="0" w:color="auto"/>
            <w:left w:val="none" w:sz="0" w:space="0" w:color="auto"/>
            <w:bottom w:val="none" w:sz="0" w:space="0" w:color="auto"/>
            <w:right w:val="none" w:sz="0" w:space="0" w:color="auto"/>
          </w:divBdr>
          <w:divsChild>
            <w:div w:id="14828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6824">
      <w:bodyDiv w:val="1"/>
      <w:marLeft w:val="0"/>
      <w:marRight w:val="0"/>
      <w:marTop w:val="0"/>
      <w:marBottom w:val="0"/>
      <w:divBdr>
        <w:top w:val="none" w:sz="0" w:space="0" w:color="auto"/>
        <w:left w:val="none" w:sz="0" w:space="0" w:color="auto"/>
        <w:bottom w:val="none" w:sz="0" w:space="0" w:color="auto"/>
        <w:right w:val="none" w:sz="0" w:space="0" w:color="auto"/>
      </w:divBdr>
      <w:divsChild>
        <w:div w:id="1972857635">
          <w:marLeft w:val="0"/>
          <w:marRight w:val="0"/>
          <w:marTop w:val="0"/>
          <w:marBottom w:val="0"/>
          <w:divBdr>
            <w:top w:val="none" w:sz="0" w:space="0" w:color="auto"/>
            <w:left w:val="none" w:sz="0" w:space="0" w:color="auto"/>
            <w:bottom w:val="none" w:sz="0" w:space="0" w:color="auto"/>
            <w:right w:val="none" w:sz="0" w:space="0" w:color="auto"/>
          </w:divBdr>
          <w:divsChild>
            <w:div w:id="17298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4824">
      <w:bodyDiv w:val="1"/>
      <w:marLeft w:val="0"/>
      <w:marRight w:val="0"/>
      <w:marTop w:val="0"/>
      <w:marBottom w:val="0"/>
      <w:divBdr>
        <w:top w:val="none" w:sz="0" w:space="0" w:color="auto"/>
        <w:left w:val="none" w:sz="0" w:space="0" w:color="auto"/>
        <w:bottom w:val="none" w:sz="0" w:space="0" w:color="auto"/>
        <w:right w:val="none" w:sz="0" w:space="0" w:color="auto"/>
      </w:divBdr>
      <w:divsChild>
        <w:div w:id="68502465">
          <w:marLeft w:val="0"/>
          <w:marRight w:val="0"/>
          <w:marTop w:val="0"/>
          <w:marBottom w:val="0"/>
          <w:divBdr>
            <w:top w:val="none" w:sz="0" w:space="0" w:color="auto"/>
            <w:left w:val="none" w:sz="0" w:space="0" w:color="auto"/>
            <w:bottom w:val="none" w:sz="0" w:space="0" w:color="auto"/>
            <w:right w:val="none" w:sz="0" w:space="0" w:color="auto"/>
          </w:divBdr>
          <w:divsChild>
            <w:div w:id="10668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li.fr" TargetMode="External"/><Relationship Id="rId13" Type="http://schemas.openxmlformats.org/officeDocument/2006/relationships/hyperlink" Target="http://www.pole-emploi.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rvice-civique.gouv.fr/faq-volontaire" TargetMode="External"/><Relationship Id="rId12" Type="http://schemas.openxmlformats.org/officeDocument/2006/relationships/hyperlink" Target="http://www.pole-emploi.f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gence@service-civique.gou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vice-civique.gouv.fr/page/les-avantages-des-jeunes-volontaires" TargetMode="External"/><Relationship Id="rId5" Type="http://schemas.openxmlformats.org/officeDocument/2006/relationships/footnotes" Target="footnotes.xml"/><Relationship Id="rId15" Type="http://schemas.openxmlformats.org/officeDocument/2006/relationships/hyperlink" Target="http://www.service-civique.gouv.fr/page/les-referents" TargetMode="External"/><Relationship Id="rId10" Type="http://schemas.openxmlformats.org/officeDocument/2006/relationships/hyperlink" Target="http://www.ameli.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meli.fr" TargetMode="External"/><Relationship Id="rId14" Type="http://schemas.openxmlformats.org/officeDocument/2006/relationships/hyperlink" Target="http://www.service-civique.gouv.fr/faq-volontai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1904</Words>
  <Characters>10476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cctp bordeaux</dc:creator>
  <cp:lastModifiedBy>*</cp:lastModifiedBy>
  <cp:revision>2</cp:revision>
  <dcterms:created xsi:type="dcterms:W3CDTF">2015-10-09T09:49:00Z</dcterms:created>
  <dcterms:modified xsi:type="dcterms:W3CDTF">2015-10-09T09:49:00Z</dcterms:modified>
</cp:coreProperties>
</file>